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5AFD1" w14:textId="77777777" w:rsidR="00F95801" w:rsidRDefault="00F95801" w:rsidP="00867FE8">
      <w:pPr>
        <w:jc w:val="center"/>
        <w:rPr>
          <w:b/>
          <w:bCs/>
          <w:color w:val="70AD47" w:themeColor="accent6"/>
          <w:sz w:val="56"/>
          <w:szCs w:val="56"/>
        </w:rPr>
      </w:pPr>
    </w:p>
    <w:p w14:paraId="3F2F59D0" w14:textId="25ACB6B9" w:rsidR="00BE2856" w:rsidRPr="00BE2856" w:rsidRDefault="00BE2856" w:rsidP="00867FE8">
      <w:pPr>
        <w:jc w:val="center"/>
        <w:rPr>
          <w:b/>
          <w:bCs/>
          <w:color w:val="70AD47" w:themeColor="accent6"/>
          <w:sz w:val="56"/>
          <w:szCs w:val="56"/>
        </w:rPr>
      </w:pPr>
      <w:r w:rsidRPr="00BE2856">
        <w:rPr>
          <w:b/>
          <w:bCs/>
          <w:color w:val="70AD47" w:themeColor="accent6"/>
          <w:sz w:val="56"/>
          <w:szCs w:val="56"/>
        </w:rPr>
        <w:t>NIHR Framework for</w:t>
      </w:r>
      <w:r w:rsidR="00867FE8">
        <w:rPr>
          <w:b/>
          <w:bCs/>
          <w:color w:val="70AD47" w:themeColor="accent6"/>
          <w:sz w:val="56"/>
          <w:szCs w:val="56"/>
        </w:rPr>
        <w:t xml:space="preserve"> </w:t>
      </w:r>
      <w:r w:rsidRPr="00BE2856">
        <w:rPr>
          <w:b/>
          <w:bCs/>
          <w:color w:val="70AD47" w:themeColor="accent6"/>
          <w:sz w:val="56"/>
          <w:szCs w:val="56"/>
        </w:rPr>
        <w:t>Restart</w:t>
      </w:r>
    </w:p>
    <w:p w14:paraId="16954ABF" w14:textId="77777777" w:rsidR="005A7CEC" w:rsidRPr="00BE2856" w:rsidRDefault="00BE2856" w:rsidP="00BE2856">
      <w:pPr>
        <w:jc w:val="center"/>
        <w:rPr>
          <w:b/>
          <w:i/>
          <w:color w:val="70AD47" w:themeColor="accent6"/>
          <w:sz w:val="40"/>
          <w:szCs w:val="40"/>
        </w:rPr>
      </w:pPr>
      <w:r w:rsidRPr="00BE2856">
        <w:rPr>
          <w:b/>
          <w:i/>
          <w:color w:val="70AD47" w:themeColor="accent6"/>
          <w:sz w:val="40"/>
          <w:szCs w:val="40"/>
        </w:rPr>
        <w:t>Information Sheet for GPs</w:t>
      </w:r>
    </w:p>
    <w:p w14:paraId="78612E1E" w14:textId="77777777" w:rsidR="00BE2856" w:rsidRDefault="007A66C3">
      <w:pPr>
        <w:rPr>
          <w:b/>
          <w:color w:val="70AD47" w:themeColor="accent6"/>
          <w:sz w:val="28"/>
          <w:szCs w:val="28"/>
        </w:rPr>
      </w:pPr>
      <w:r>
        <w:rPr>
          <w:b/>
          <w:color w:val="70AD47" w:themeColor="accent6"/>
          <w:sz w:val="28"/>
          <w:szCs w:val="28"/>
        </w:rPr>
        <w:t>Background</w:t>
      </w:r>
    </w:p>
    <w:p w14:paraId="43331F99" w14:textId="39B1C579" w:rsidR="00BE2856" w:rsidRPr="007F782B" w:rsidRDefault="00BE2856">
      <w:pPr>
        <w:rPr>
          <w:rFonts w:ascii="Arial" w:hAnsi="Arial" w:cs="Arial"/>
          <w:b/>
          <w:bCs/>
          <w:color w:val="000000"/>
          <w:sz w:val="24"/>
          <w:szCs w:val="24"/>
        </w:rPr>
      </w:pPr>
      <w:r w:rsidRPr="007F782B">
        <w:rPr>
          <w:sz w:val="24"/>
          <w:szCs w:val="24"/>
        </w:rPr>
        <w:t>M</w:t>
      </w:r>
      <w:r w:rsidR="007A66C3" w:rsidRPr="007F782B">
        <w:rPr>
          <w:sz w:val="24"/>
          <w:szCs w:val="24"/>
        </w:rPr>
        <w:t>ost research, apart from</w:t>
      </w:r>
      <w:r w:rsidRPr="007F782B">
        <w:rPr>
          <w:sz w:val="24"/>
          <w:szCs w:val="24"/>
        </w:rPr>
        <w:t xml:space="preserve"> national priority COVID-19 studies was either paused or delayed in light of the COVID-19 pandemic in line with the suspension of many routine NHS services.  As the pressure on the system has begun to ease, researchers, Sponsors and the NIHR have started looking </w:t>
      </w:r>
      <w:r w:rsidR="007A66C3" w:rsidRPr="007F782B">
        <w:rPr>
          <w:sz w:val="24"/>
          <w:szCs w:val="24"/>
        </w:rPr>
        <w:t xml:space="preserve">at </w:t>
      </w:r>
      <w:r w:rsidRPr="007F782B">
        <w:rPr>
          <w:sz w:val="24"/>
          <w:szCs w:val="24"/>
        </w:rPr>
        <w:t>how studies</w:t>
      </w:r>
      <w:r w:rsidR="007A66C3" w:rsidRPr="007F782B">
        <w:rPr>
          <w:sz w:val="24"/>
          <w:szCs w:val="24"/>
        </w:rPr>
        <w:t xml:space="preserve"> can be reinitiated</w:t>
      </w:r>
      <w:r w:rsidRPr="007F782B">
        <w:rPr>
          <w:sz w:val="24"/>
          <w:szCs w:val="24"/>
        </w:rPr>
        <w:t>, and a framework for restarting research was published on 21 May 2020.</w:t>
      </w:r>
      <w:r w:rsidR="00412BE6" w:rsidRPr="007F782B">
        <w:rPr>
          <w:sz w:val="24"/>
          <w:szCs w:val="24"/>
        </w:rPr>
        <w:t xml:space="preserve"> The </w:t>
      </w:r>
      <w:hyperlink r:id="rId9" w:history="1">
        <w:r w:rsidR="00412BE6" w:rsidRPr="007F782B">
          <w:rPr>
            <w:rStyle w:val="Hyperlink"/>
            <w:sz w:val="24"/>
            <w:szCs w:val="24"/>
          </w:rPr>
          <w:t>RESTART Framework</w:t>
        </w:r>
      </w:hyperlink>
      <w:r w:rsidR="00412BE6" w:rsidRPr="007F782B">
        <w:rPr>
          <w:sz w:val="24"/>
          <w:szCs w:val="24"/>
        </w:rPr>
        <w:t xml:space="preserve"> sets out the basis for prioritisation and decision making.</w:t>
      </w:r>
      <w:r w:rsidR="00412BE6" w:rsidRPr="007F782B">
        <w:rPr>
          <w:rFonts w:ascii="Arial" w:hAnsi="Arial" w:cs="Arial"/>
          <w:b/>
          <w:bCs/>
          <w:color w:val="000000"/>
          <w:sz w:val="24"/>
          <w:szCs w:val="24"/>
        </w:rPr>
        <w:t>  </w:t>
      </w:r>
    </w:p>
    <w:p w14:paraId="1B4FFD3C" w14:textId="4740C0F7" w:rsidR="001B56C4" w:rsidRDefault="008D1352" w:rsidP="007A66C3">
      <w:pPr>
        <w:rPr>
          <w:sz w:val="24"/>
          <w:szCs w:val="24"/>
        </w:rPr>
      </w:pPr>
      <w:r w:rsidRPr="007F782B">
        <w:rPr>
          <w:sz w:val="24"/>
          <w:szCs w:val="24"/>
        </w:rPr>
        <w:t>Each sponsor will be assessing the status of their study based on</w:t>
      </w:r>
      <w:r w:rsidR="00F37F75">
        <w:rPr>
          <w:sz w:val="24"/>
          <w:szCs w:val="24"/>
        </w:rPr>
        <w:t xml:space="preserve"> the</w:t>
      </w:r>
      <w:r w:rsidR="001A00B3" w:rsidRPr="007F782B">
        <w:rPr>
          <w:sz w:val="24"/>
          <w:szCs w:val="24"/>
        </w:rPr>
        <w:t xml:space="preserve"> RESTART Framework. </w:t>
      </w:r>
      <w:r w:rsidRPr="007F782B">
        <w:rPr>
          <w:sz w:val="24"/>
          <w:szCs w:val="24"/>
        </w:rPr>
        <w:t xml:space="preserve"> </w:t>
      </w:r>
      <w:r w:rsidRPr="007F782B">
        <w:rPr>
          <w:b/>
          <w:sz w:val="24"/>
          <w:szCs w:val="24"/>
        </w:rPr>
        <w:t>The second part of this assessment is to understand the capacity in GP practices and any new arrangements that may be necessary for safety reasons.</w:t>
      </w:r>
      <w:r w:rsidR="00F37F75">
        <w:rPr>
          <w:sz w:val="24"/>
          <w:szCs w:val="24"/>
        </w:rPr>
        <w:t xml:space="preserve"> </w:t>
      </w:r>
      <w:r w:rsidRPr="007F782B">
        <w:rPr>
          <w:sz w:val="24"/>
          <w:szCs w:val="24"/>
        </w:rPr>
        <w:t xml:space="preserve">There is an expectation that sites start to assess their capability to restart research within a month (roughly) of the Framework’s publication (i.e. by </w:t>
      </w:r>
      <w:r w:rsidR="007E6F93" w:rsidRPr="007F782B">
        <w:rPr>
          <w:sz w:val="24"/>
          <w:szCs w:val="24"/>
        </w:rPr>
        <w:t xml:space="preserve">end </w:t>
      </w:r>
      <w:r w:rsidRPr="007F782B">
        <w:rPr>
          <w:sz w:val="24"/>
          <w:szCs w:val="24"/>
        </w:rPr>
        <w:t xml:space="preserve">June 2020).  </w:t>
      </w:r>
    </w:p>
    <w:p w14:paraId="4AB549D5" w14:textId="1514172D" w:rsidR="00E94F8F" w:rsidRPr="00F95801" w:rsidRDefault="00E94F8F" w:rsidP="007A66C3">
      <w:pPr>
        <w:rPr>
          <w:sz w:val="24"/>
          <w:szCs w:val="24"/>
        </w:rPr>
      </w:pPr>
      <w:r w:rsidRPr="00F95801">
        <w:rPr>
          <w:sz w:val="24"/>
          <w:szCs w:val="24"/>
        </w:rPr>
        <w:t>Many investigators are working to ensure that studies are safe and able to work more remotely in the context of COVID. Some of these studies help mitigate health challenges which may be particularly pertinent to COVID-19 e.g. Obesity, Type2 Diabetes and risk of Stroke.</w:t>
      </w:r>
    </w:p>
    <w:tbl>
      <w:tblPr>
        <w:tblStyle w:val="GridTable5DarkAccent1"/>
        <w:tblW w:w="0" w:type="auto"/>
        <w:tblInd w:w="0" w:type="dxa"/>
        <w:tblLook w:val="0620" w:firstRow="1" w:lastRow="0" w:firstColumn="0" w:lastColumn="0" w:noHBand="1" w:noVBand="1"/>
      </w:tblPr>
      <w:tblGrid>
        <w:gridCol w:w="9064"/>
      </w:tblGrid>
      <w:tr w:rsidR="001B56C4" w14:paraId="7189AAE9" w14:textId="77777777" w:rsidTr="00B90FB7">
        <w:trPr>
          <w:cnfStyle w:val="100000000000" w:firstRow="1" w:lastRow="0" w:firstColumn="0" w:lastColumn="0" w:oddVBand="0" w:evenVBand="0" w:oddHBand="0" w:evenHBand="0" w:firstRowFirstColumn="0" w:firstRowLastColumn="0" w:lastRowFirstColumn="0" w:lastRowLastColumn="0"/>
        </w:trPr>
        <w:tc>
          <w:tcPr>
            <w:tcW w:w="9064" w:type="dxa"/>
            <w:hideMark/>
          </w:tcPr>
          <w:p w14:paraId="66B2B9AA" w14:textId="77777777" w:rsidR="001B56C4" w:rsidRPr="007F782B" w:rsidRDefault="001B56C4">
            <w:pPr>
              <w:rPr>
                <w:rFonts w:cs="Arial"/>
                <w:color w:val="000000"/>
                <w:sz w:val="28"/>
                <w:szCs w:val="28"/>
              </w:rPr>
            </w:pPr>
            <w:r w:rsidRPr="007F782B">
              <w:rPr>
                <w:sz w:val="28"/>
                <w:szCs w:val="28"/>
              </w:rPr>
              <w:t>Guiding Principles of Restart</w:t>
            </w:r>
          </w:p>
        </w:tc>
      </w:tr>
      <w:tr w:rsidR="001B56C4" w14:paraId="35CA33ED" w14:textId="77777777" w:rsidTr="00B90FB7">
        <w:tc>
          <w:tcPr>
            <w:tcW w:w="9064" w:type="dxa"/>
            <w:hideMark/>
          </w:tcPr>
          <w:p w14:paraId="496EAC06" w14:textId="77777777" w:rsidR="001B56C4" w:rsidRDefault="001B56C4" w:rsidP="001B56C4">
            <w:pPr>
              <w:pStyle w:val="ListParagraph"/>
              <w:numPr>
                <w:ilvl w:val="0"/>
                <w:numId w:val="7"/>
              </w:numPr>
              <w:rPr>
                <w:sz w:val="24"/>
              </w:rPr>
            </w:pPr>
            <w:r>
              <w:rPr>
                <w:rFonts w:cs="Arial"/>
                <w:color w:val="000000"/>
                <w:sz w:val="24"/>
              </w:rPr>
              <w:t xml:space="preserve">Only research that is </w:t>
            </w:r>
            <w:r>
              <w:rPr>
                <w:rFonts w:cs="Arial"/>
                <w:b/>
                <w:color w:val="000000"/>
                <w:sz w:val="24"/>
              </w:rPr>
              <w:t>still viable</w:t>
            </w:r>
            <w:r>
              <w:rPr>
                <w:rFonts w:cs="Arial"/>
                <w:color w:val="000000"/>
                <w:sz w:val="24"/>
              </w:rPr>
              <w:t xml:space="preserve"> should restart/start</w:t>
            </w:r>
          </w:p>
        </w:tc>
      </w:tr>
      <w:tr w:rsidR="001B56C4" w14:paraId="3AF3B19C" w14:textId="77777777" w:rsidTr="00B90FB7">
        <w:tc>
          <w:tcPr>
            <w:tcW w:w="9064" w:type="dxa"/>
            <w:hideMark/>
          </w:tcPr>
          <w:p w14:paraId="2936EB75" w14:textId="77777777" w:rsidR="001B56C4" w:rsidRDefault="001B56C4" w:rsidP="001B56C4">
            <w:pPr>
              <w:pStyle w:val="ListParagraph"/>
              <w:numPr>
                <w:ilvl w:val="0"/>
                <w:numId w:val="7"/>
              </w:numPr>
              <w:rPr>
                <w:sz w:val="24"/>
              </w:rPr>
            </w:pPr>
            <w:r>
              <w:rPr>
                <w:rFonts w:cs="Arial"/>
                <w:color w:val="000000"/>
                <w:sz w:val="24"/>
              </w:rPr>
              <w:t xml:space="preserve">Research should only restart/start </w:t>
            </w:r>
            <w:r>
              <w:rPr>
                <w:rFonts w:cs="Arial"/>
                <w:b/>
                <w:color w:val="000000"/>
                <w:sz w:val="24"/>
              </w:rPr>
              <w:t>when safe to do so</w:t>
            </w:r>
            <w:r>
              <w:rPr>
                <w:rFonts w:cs="Arial"/>
                <w:color w:val="000000"/>
                <w:sz w:val="24"/>
              </w:rPr>
              <w:t>.</w:t>
            </w:r>
          </w:p>
        </w:tc>
      </w:tr>
      <w:tr w:rsidR="001B56C4" w14:paraId="17DA75EE" w14:textId="77777777" w:rsidTr="00B90FB7">
        <w:tc>
          <w:tcPr>
            <w:tcW w:w="9064" w:type="dxa"/>
            <w:hideMark/>
          </w:tcPr>
          <w:p w14:paraId="31F179CD" w14:textId="77777777" w:rsidR="001B56C4" w:rsidRDefault="001B56C4" w:rsidP="001B56C4">
            <w:pPr>
              <w:pStyle w:val="ListParagraph"/>
              <w:numPr>
                <w:ilvl w:val="0"/>
                <w:numId w:val="7"/>
              </w:numPr>
              <w:rPr>
                <w:sz w:val="24"/>
              </w:rPr>
            </w:pPr>
            <w:r>
              <w:rPr>
                <w:rFonts w:cs="Arial"/>
                <w:color w:val="000000"/>
                <w:sz w:val="24"/>
              </w:rPr>
              <w:t>Safety of research participants and personnel is of paramount importance</w:t>
            </w:r>
          </w:p>
        </w:tc>
      </w:tr>
      <w:tr w:rsidR="001B56C4" w14:paraId="7B2EE40D" w14:textId="77777777" w:rsidTr="00B90FB7">
        <w:tc>
          <w:tcPr>
            <w:tcW w:w="9064" w:type="dxa"/>
            <w:hideMark/>
          </w:tcPr>
          <w:p w14:paraId="32EAF7BD" w14:textId="77777777" w:rsidR="001B56C4" w:rsidRDefault="001B56C4" w:rsidP="001B56C4">
            <w:pPr>
              <w:pStyle w:val="ListParagraph"/>
              <w:numPr>
                <w:ilvl w:val="0"/>
                <w:numId w:val="7"/>
              </w:numPr>
              <w:rPr>
                <w:rFonts w:cs="Arial"/>
                <w:color w:val="000000"/>
                <w:sz w:val="24"/>
              </w:rPr>
            </w:pPr>
            <w:r>
              <w:rPr>
                <w:rFonts w:cs="Arial"/>
                <w:color w:val="000000"/>
                <w:sz w:val="24"/>
              </w:rPr>
              <w:t xml:space="preserve">The </w:t>
            </w:r>
            <w:r>
              <w:rPr>
                <w:rFonts w:cs="Arial"/>
                <w:b/>
                <w:color w:val="000000"/>
                <w:sz w:val="24"/>
              </w:rPr>
              <w:t>pace of restart</w:t>
            </w:r>
            <w:r>
              <w:rPr>
                <w:rFonts w:cs="Arial"/>
                <w:color w:val="000000"/>
                <w:sz w:val="24"/>
              </w:rPr>
              <w:t xml:space="preserve"> and the commencement of new studies should be </w:t>
            </w:r>
            <w:r>
              <w:rPr>
                <w:rFonts w:cs="Arial"/>
                <w:b/>
                <w:color w:val="000000"/>
                <w:sz w:val="24"/>
              </w:rPr>
              <w:t>commensurate with capacity and readiness</w:t>
            </w:r>
            <w:r>
              <w:rPr>
                <w:rFonts w:cs="Arial"/>
                <w:color w:val="000000"/>
                <w:sz w:val="24"/>
              </w:rPr>
              <w:t xml:space="preserve"> in local health and care services and the NIHR</w:t>
            </w:r>
          </w:p>
        </w:tc>
      </w:tr>
    </w:tbl>
    <w:p w14:paraId="50EFB11F" w14:textId="77777777" w:rsidR="001B56C4" w:rsidRDefault="001B56C4" w:rsidP="007F782B">
      <w:pPr>
        <w:spacing w:after="0"/>
        <w:rPr>
          <w:b/>
          <w:bCs/>
          <w:color w:val="70AD47" w:themeColor="accent6"/>
          <w:sz w:val="28"/>
          <w:szCs w:val="28"/>
        </w:rPr>
      </w:pPr>
    </w:p>
    <w:tbl>
      <w:tblPr>
        <w:tblStyle w:val="GridTable5DarkAccent1"/>
        <w:tblW w:w="0" w:type="auto"/>
        <w:tblInd w:w="0" w:type="dxa"/>
        <w:tblLook w:val="0620" w:firstRow="1" w:lastRow="0" w:firstColumn="0" w:lastColumn="0" w:noHBand="1" w:noVBand="1"/>
      </w:tblPr>
      <w:tblGrid>
        <w:gridCol w:w="9064"/>
      </w:tblGrid>
      <w:tr w:rsidR="001B56C4" w:rsidRPr="007E6F93" w14:paraId="19BD57C7" w14:textId="77777777" w:rsidTr="00B90FB7">
        <w:trPr>
          <w:cnfStyle w:val="100000000000" w:firstRow="1" w:lastRow="0" w:firstColumn="0" w:lastColumn="0" w:oddVBand="0" w:evenVBand="0" w:oddHBand="0" w:evenHBand="0" w:firstRowFirstColumn="0" w:firstRowLastColumn="0" w:lastRowFirstColumn="0" w:lastRowLastColumn="0"/>
          <w:trHeight w:val="430"/>
        </w:trPr>
        <w:tc>
          <w:tcPr>
            <w:tcW w:w="9064" w:type="dxa"/>
            <w:hideMark/>
          </w:tcPr>
          <w:p w14:paraId="166AC968" w14:textId="76367F01" w:rsidR="001B56C4" w:rsidRPr="007F782B" w:rsidRDefault="00202829">
            <w:pPr>
              <w:rPr>
                <w:rFonts w:eastAsiaTheme="minorEastAsia" w:cs="Arial"/>
                <w:noProof/>
                <w:sz w:val="28"/>
                <w:szCs w:val="28"/>
                <w:lang w:eastAsia="en-GB"/>
              </w:rPr>
            </w:pPr>
            <w:r>
              <w:rPr>
                <w:rFonts w:eastAsiaTheme="minorEastAsia" w:cs="Arial"/>
                <w:noProof/>
                <w:sz w:val="28"/>
                <w:szCs w:val="28"/>
                <w:lang w:eastAsia="en-GB"/>
              </w:rPr>
              <w:t>Prioritis</w:t>
            </w:r>
            <w:r w:rsidR="001B56C4" w:rsidRPr="007F782B">
              <w:rPr>
                <w:rFonts w:eastAsiaTheme="minorEastAsia" w:cs="Arial"/>
                <w:noProof/>
                <w:sz w:val="28"/>
                <w:szCs w:val="28"/>
                <w:lang w:eastAsia="en-GB"/>
              </w:rPr>
              <w:t>ation for NIHR study support</w:t>
            </w:r>
          </w:p>
        </w:tc>
      </w:tr>
      <w:tr w:rsidR="001B56C4" w14:paraId="306A40CF" w14:textId="77777777" w:rsidTr="00B90FB7">
        <w:tc>
          <w:tcPr>
            <w:tcW w:w="9064" w:type="dxa"/>
            <w:hideMark/>
          </w:tcPr>
          <w:p w14:paraId="0FDD1B3A" w14:textId="1A37AC8F" w:rsidR="001B56C4" w:rsidRDefault="001B56C4">
            <w:pPr>
              <w:rPr>
                <w:rFonts w:eastAsiaTheme="minorEastAsia" w:cs="Arial"/>
                <w:noProof/>
                <w:sz w:val="24"/>
                <w:lang w:eastAsia="en-GB"/>
              </w:rPr>
            </w:pPr>
            <w:r>
              <w:rPr>
                <w:rFonts w:eastAsiaTheme="minorEastAsia" w:cs="Arial"/>
                <w:b/>
                <w:noProof/>
                <w:sz w:val="24"/>
                <w:lang w:eastAsia="en-GB"/>
              </w:rPr>
              <w:t xml:space="preserve">Level 1 </w:t>
            </w:r>
            <w:r>
              <w:rPr>
                <w:rFonts w:eastAsiaTheme="minorEastAsia" w:cs="Arial"/>
                <w:noProof/>
                <w:sz w:val="24"/>
                <w:lang w:eastAsia="en-GB"/>
              </w:rPr>
              <w:t>– National Priority Urgent Public Health Studies</w:t>
            </w:r>
            <w:r w:rsidR="00F37F75">
              <w:rPr>
                <w:rFonts w:eastAsiaTheme="minorEastAsia" w:cs="Arial"/>
                <w:noProof/>
                <w:sz w:val="24"/>
                <w:lang w:eastAsia="en-GB"/>
              </w:rPr>
              <w:t xml:space="preserve"> (UPHS)</w:t>
            </w:r>
          </w:p>
        </w:tc>
      </w:tr>
      <w:tr w:rsidR="001B56C4" w14:paraId="31689872" w14:textId="77777777" w:rsidTr="00B90FB7">
        <w:tc>
          <w:tcPr>
            <w:tcW w:w="9064" w:type="dxa"/>
            <w:hideMark/>
          </w:tcPr>
          <w:p w14:paraId="77451CA3" w14:textId="5FADAEEC" w:rsidR="001B56C4" w:rsidRDefault="001B56C4">
            <w:pPr>
              <w:rPr>
                <w:rFonts w:eastAsiaTheme="minorEastAsia" w:cs="Arial"/>
                <w:noProof/>
                <w:sz w:val="24"/>
                <w:lang w:eastAsia="en-GB"/>
              </w:rPr>
            </w:pPr>
            <w:r>
              <w:rPr>
                <w:rFonts w:eastAsiaTheme="minorEastAsia" w:cs="Arial"/>
                <w:b/>
                <w:noProof/>
                <w:sz w:val="24"/>
                <w:lang w:eastAsia="en-GB"/>
              </w:rPr>
              <w:t>Level 2</w:t>
            </w:r>
            <w:r>
              <w:rPr>
                <w:rFonts w:eastAsiaTheme="minorEastAsia" w:cs="Arial"/>
                <w:noProof/>
                <w:sz w:val="24"/>
                <w:lang w:eastAsia="en-GB"/>
              </w:rPr>
              <w:t xml:space="preserve"> – Studies</w:t>
            </w:r>
            <w:r w:rsidR="00EC478A">
              <w:rPr>
                <w:rFonts w:eastAsiaTheme="minorEastAsia" w:cs="Arial"/>
                <w:noProof/>
                <w:sz w:val="24"/>
                <w:lang w:eastAsia="en-GB"/>
              </w:rPr>
              <w:t xml:space="preserve"> where the protocol includes an</w:t>
            </w:r>
            <w:r>
              <w:rPr>
                <w:rFonts w:eastAsiaTheme="minorEastAsia" w:cs="Arial"/>
                <w:noProof/>
                <w:sz w:val="24"/>
                <w:lang w:eastAsia="en-GB"/>
              </w:rPr>
              <w:t xml:space="preserve"> urgent treatm</w:t>
            </w:r>
            <w:r w:rsidR="00EC478A">
              <w:rPr>
                <w:rFonts w:eastAsiaTheme="minorEastAsia" w:cs="Arial"/>
                <w:noProof/>
                <w:sz w:val="24"/>
                <w:lang w:eastAsia="en-GB"/>
              </w:rPr>
              <w:t xml:space="preserve">ent or intervention without </w:t>
            </w:r>
            <w:r>
              <w:rPr>
                <w:rFonts w:eastAsiaTheme="minorEastAsia" w:cs="Arial"/>
                <w:noProof/>
                <w:sz w:val="24"/>
                <w:lang w:eastAsia="en-GB"/>
              </w:rPr>
              <w:t>which patients could come to harm (e.g</w:t>
            </w:r>
            <w:r w:rsidR="00EC478A">
              <w:rPr>
                <w:rFonts w:eastAsiaTheme="minorEastAsia" w:cs="Arial"/>
                <w:noProof/>
                <w:sz w:val="24"/>
                <w:lang w:eastAsia="en-GB"/>
              </w:rPr>
              <w:t>.</w:t>
            </w:r>
            <w:r>
              <w:rPr>
                <w:rFonts w:eastAsiaTheme="minorEastAsia" w:cs="Arial"/>
                <w:noProof/>
                <w:sz w:val="24"/>
                <w:lang w:eastAsia="en-GB"/>
              </w:rPr>
              <w:t xml:space="preserve"> where potentially life</w:t>
            </w:r>
            <w:r w:rsidR="00EC478A">
              <w:rPr>
                <w:rFonts w:eastAsiaTheme="minorEastAsia" w:cs="Arial"/>
                <w:noProof/>
                <w:sz w:val="24"/>
                <w:lang w:eastAsia="en-GB"/>
              </w:rPr>
              <w:t xml:space="preserve"> </w:t>
            </w:r>
            <w:r>
              <w:rPr>
                <w:rFonts w:eastAsiaTheme="minorEastAsia" w:cs="Arial"/>
                <w:noProof/>
                <w:sz w:val="24"/>
                <w:lang w:eastAsia="en-GB"/>
              </w:rPr>
              <w:t>preserving</w:t>
            </w:r>
            <w:r w:rsidR="00EC478A">
              <w:rPr>
                <w:rFonts w:eastAsiaTheme="minorEastAsia" w:cs="Arial"/>
                <w:noProof/>
                <w:sz w:val="24"/>
                <w:lang w:eastAsia="en-GB"/>
              </w:rPr>
              <w:t xml:space="preserve"> or </w:t>
            </w:r>
            <w:r>
              <w:rPr>
                <w:rFonts w:eastAsiaTheme="minorEastAsia" w:cs="Arial"/>
                <w:noProof/>
                <w:sz w:val="24"/>
                <w:lang w:eastAsia="en-GB"/>
              </w:rPr>
              <w:t>life extending treatment may not otherwise be available outside the trial)</w:t>
            </w:r>
          </w:p>
        </w:tc>
      </w:tr>
      <w:tr w:rsidR="001B56C4" w14:paraId="4E80600C" w14:textId="77777777" w:rsidTr="00B90FB7">
        <w:tc>
          <w:tcPr>
            <w:tcW w:w="9064" w:type="dxa"/>
            <w:hideMark/>
          </w:tcPr>
          <w:p w14:paraId="14AD1161" w14:textId="77777777" w:rsidR="001B56C4" w:rsidRDefault="001B56C4">
            <w:pPr>
              <w:rPr>
                <w:rFonts w:eastAsiaTheme="minorEastAsia" w:cs="Arial"/>
                <w:noProof/>
                <w:sz w:val="24"/>
                <w:lang w:eastAsia="en-GB"/>
              </w:rPr>
            </w:pPr>
            <w:r>
              <w:rPr>
                <w:rFonts w:eastAsiaTheme="minorEastAsia" w:cs="Arial"/>
                <w:b/>
                <w:noProof/>
                <w:sz w:val="24"/>
                <w:lang w:eastAsia="en-GB"/>
              </w:rPr>
              <w:t>Level 3</w:t>
            </w:r>
            <w:r>
              <w:rPr>
                <w:rFonts w:eastAsiaTheme="minorEastAsia" w:cs="Arial"/>
                <w:noProof/>
                <w:sz w:val="24"/>
                <w:lang w:eastAsia="en-GB"/>
              </w:rPr>
              <w:t xml:space="preserve"> – All other studies (including COVID19 studies not badged as UPHS)</w:t>
            </w:r>
          </w:p>
        </w:tc>
      </w:tr>
    </w:tbl>
    <w:p w14:paraId="2DF193D6" w14:textId="77777777" w:rsidR="007A66C3" w:rsidRPr="00BE2856" w:rsidRDefault="007A66C3" w:rsidP="007F782B">
      <w:pPr>
        <w:spacing w:after="0"/>
        <w:rPr>
          <w:b/>
          <w:color w:val="70AD47" w:themeColor="accent6"/>
          <w:sz w:val="28"/>
          <w:szCs w:val="28"/>
        </w:rPr>
      </w:pPr>
      <w:r w:rsidRPr="007A66C3">
        <w:rPr>
          <w:b/>
          <w:bCs/>
          <w:color w:val="70AD47" w:themeColor="accent6"/>
          <w:sz w:val="28"/>
          <w:szCs w:val="28"/>
        </w:rPr>
        <w:t xml:space="preserve"> </w:t>
      </w:r>
    </w:p>
    <w:p w14:paraId="1745817C" w14:textId="77777777" w:rsidR="00F95801" w:rsidRDefault="00F95801">
      <w:pPr>
        <w:rPr>
          <w:b/>
          <w:bCs/>
          <w:color w:val="70AD47" w:themeColor="accent6"/>
          <w:sz w:val="28"/>
          <w:szCs w:val="28"/>
        </w:rPr>
      </w:pPr>
      <w:r>
        <w:rPr>
          <w:b/>
          <w:bCs/>
          <w:color w:val="70AD47" w:themeColor="accent6"/>
          <w:sz w:val="28"/>
          <w:szCs w:val="28"/>
        </w:rPr>
        <w:br w:type="page"/>
      </w:r>
    </w:p>
    <w:p w14:paraId="48F930EB" w14:textId="7DE6B89E" w:rsidR="00E94F8F" w:rsidRDefault="001A00B3" w:rsidP="001B56C4">
      <w:pPr>
        <w:rPr>
          <w:b/>
          <w:bCs/>
          <w:color w:val="70AD47" w:themeColor="accent6"/>
          <w:sz w:val="28"/>
          <w:szCs w:val="28"/>
        </w:rPr>
      </w:pPr>
      <w:r>
        <w:rPr>
          <w:b/>
          <w:bCs/>
          <w:color w:val="70AD47" w:themeColor="accent6"/>
          <w:sz w:val="28"/>
          <w:szCs w:val="28"/>
        </w:rPr>
        <w:lastRenderedPageBreak/>
        <w:t>What does the Practice need to do?</w:t>
      </w:r>
    </w:p>
    <w:p w14:paraId="34892ADF" w14:textId="53DA26ED" w:rsidR="00E94F8F" w:rsidRPr="00F95801" w:rsidRDefault="00867FE8" w:rsidP="00E94F8F">
      <w:pPr>
        <w:rPr>
          <w:sz w:val="24"/>
          <w:szCs w:val="24"/>
        </w:rPr>
      </w:pPr>
      <w:r w:rsidRPr="00F95801">
        <w:rPr>
          <w:sz w:val="24"/>
          <w:szCs w:val="24"/>
        </w:rPr>
        <w:t>The individual s</w:t>
      </w:r>
      <w:r w:rsidR="00E94F8F" w:rsidRPr="00F95801">
        <w:rPr>
          <w:sz w:val="24"/>
          <w:szCs w:val="24"/>
        </w:rPr>
        <w:t>tudy design inform</w:t>
      </w:r>
      <w:r w:rsidR="00713B24">
        <w:rPr>
          <w:sz w:val="24"/>
          <w:szCs w:val="24"/>
        </w:rPr>
        <w:t>s</w:t>
      </w:r>
      <w:r w:rsidR="00E94F8F" w:rsidRPr="00F95801">
        <w:rPr>
          <w:sz w:val="24"/>
          <w:szCs w:val="24"/>
        </w:rPr>
        <w:t xml:space="preserve"> what types of activities will be required</w:t>
      </w:r>
      <w:r w:rsidRPr="00F95801">
        <w:rPr>
          <w:sz w:val="24"/>
          <w:szCs w:val="24"/>
        </w:rPr>
        <w:t>,</w:t>
      </w:r>
      <w:r w:rsidR="00E94F8F" w:rsidRPr="00F95801">
        <w:rPr>
          <w:sz w:val="24"/>
          <w:szCs w:val="24"/>
        </w:rPr>
        <w:t xml:space="preserve"> and </w:t>
      </w:r>
      <w:r w:rsidR="00713B24">
        <w:rPr>
          <w:sz w:val="24"/>
          <w:szCs w:val="24"/>
        </w:rPr>
        <w:t xml:space="preserve">the practice needs to determine </w:t>
      </w:r>
      <w:r w:rsidR="00E94F8F" w:rsidRPr="00F95801">
        <w:rPr>
          <w:sz w:val="24"/>
          <w:szCs w:val="24"/>
        </w:rPr>
        <w:t xml:space="preserve">whether </w:t>
      </w:r>
      <w:r w:rsidR="00713B24">
        <w:rPr>
          <w:sz w:val="24"/>
          <w:szCs w:val="24"/>
        </w:rPr>
        <w:t>they have</w:t>
      </w:r>
      <w:r w:rsidR="00E94F8F" w:rsidRPr="00F95801">
        <w:rPr>
          <w:sz w:val="24"/>
          <w:szCs w:val="24"/>
        </w:rPr>
        <w:t xml:space="preserve"> the capacity and capability to undertake </w:t>
      </w:r>
      <w:r w:rsidR="00713B24" w:rsidRPr="00F95801">
        <w:rPr>
          <w:sz w:val="24"/>
          <w:szCs w:val="24"/>
        </w:rPr>
        <w:t>the</w:t>
      </w:r>
      <w:r w:rsidR="00713B24">
        <w:rPr>
          <w:sz w:val="24"/>
          <w:szCs w:val="24"/>
        </w:rPr>
        <w:t xml:space="preserve">se activities, as well as considering the broader </w:t>
      </w:r>
      <w:r w:rsidR="00713B24" w:rsidRPr="00F95801">
        <w:rPr>
          <w:sz w:val="24"/>
          <w:szCs w:val="24"/>
        </w:rPr>
        <w:t>COVID-19 context.</w:t>
      </w:r>
      <w:r w:rsidR="00713B24">
        <w:rPr>
          <w:sz w:val="24"/>
          <w:szCs w:val="24"/>
        </w:rPr>
        <w:t xml:space="preserve"> Please note </w:t>
      </w:r>
      <w:r w:rsidR="00713B24" w:rsidRPr="009C3621">
        <w:rPr>
          <w:sz w:val="24"/>
          <w:szCs w:val="24"/>
        </w:rPr>
        <w:t>t</w:t>
      </w:r>
      <w:r w:rsidR="00E94F8F" w:rsidRPr="00713B24">
        <w:rPr>
          <w:sz w:val="24"/>
          <w:szCs w:val="24"/>
        </w:rPr>
        <w:t xml:space="preserve">he </w:t>
      </w:r>
      <w:r w:rsidR="00713B24" w:rsidRPr="009C3621">
        <w:rPr>
          <w:sz w:val="24"/>
          <w:szCs w:val="24"/>
        </w:rPr>
        <w:t xml:space="preserve">final </w:t>
      </w:r>
      <w:r w:rsidR="00E94F8F" w:rsidRPr="00713B24">
        <w:rPr>
          <w:sz w:val="24"/>
          <w:szCs w:val="24"/>
        </w:rPr>
        <w:t xml:space="preserve">decision </w:t>
      </w:r>
      <w:r w:rsidR="00713B24" w:rsidRPr="009C3621">
        <w:rPr>
          <w:sz w:val="24"/>
          <w:szCs w:val="24"/>
        </w:rPr>
        <w:t xml:space="preserve">whether </w:t>
      </w:r>
      <w:r w:rsidR="00E94F8F" w:rsidRPr="00713B24">
        <w:rPr>
          <w:sz w:val="24"/>
          <w:szCs w:val="24"/>
        </w:rPr>
        <w:t xml:space="preserve">to support </w:t>
      </w:r>
      <w:r w:rsidR="00713B24" w:rsidRPr="009C3621">
        <w:rPr>
          <w:sz w:val="24"/>
          <w:szCs w:val="24"/>
        </w:rPr>
        <w:t>a study</w:t>
      </w:r>
      <w:r w:rsidR="00713B24" w:rsidRPr="00713B24">
        <w:rPr>
          <w:sz w:val="24"/>
          <w:szCs w:val="24"/>
        </w:rPr>
        <w:t xml:space="preserve"> </w:t>
      </w:r>
      <w:r w:rsidR="00E94F8F" w:rsidRPr="00713B24">
        <w:rPr>
          <w:sz w:val="24"/>
          <w:szCs w:val="24"/>
        </w:rPr>
        <w:t>always sits with the practice.</w:t>
      </w:r>
      <w:r w:rsidR="00E94F8F" w:rsidRPr="00F95801">
        <w:rPr>
          <w:sz w:val="24"/>
          <w:szCs w:val="24"/>
        </w:rPr>
        <w:t xml:space="preserve"> </w:t>
      </w:r>
      <w:r w:rsidRPr="00F95801">
        <w:rPr>
          <w:sz w:val="24"/>
          <w:szCs w:val="24"/>
        </w:rPr>
        <w:t xml:space="preserve"> </w:t>
      </w:r>
    </w:p>
    <w:p w14:paraId="3DA6DA05" w14:textId="41569AB5" w:rsidR="001B56C4" w:rsidRPr="007F782B" w:rsidRDefault="00E94F8F" w:rsidP="001B56C4">
      <w:pPr>
        <w:rPr>
          <w:sz w:val="24"/>
          <w:szCs w:val="24"/>
        </w:rPr>
      </w:pPr>
      <w:r>
        <w:t xml:space="preserve">To assist you in decision making you will need to consider the following: </w:t>
      </w:r>
    </w:p>
    <w:p w14:paraId="028BC628" w14:textId="138F5CDF" w:rsidR="0044046F" w:rsidRPr="0044046F" w:rsidRDefault="00867FE8" w:rsidP="0044046F">
      <w:pPr>
        <w:pStyle w:val="ListParagraph"/>
        <w:numPr>
          <w:ilvl w:val="0"/>
          <w:numId w:val="6"/>
        </w:numPr>
        <w:tabs>
          <w:tab w:val="num" w:pos="720"/>
        </w:tabs>
        <w:rPr>
          <w:sz w:val="24"/>
          <w:szCs w:val="24"/>
        </w:rPr>
      </w:pPr>
      <w:r w:rsidRPr="00F95801">
        <w:rPr>
          <w:b/>
          <w:sz w:val="24"/>
          <w:szCs w:val="24"/>
        </w:rPr>
        <w:t>What types of studies you can support?</w:t>
      </w:r>
      <w:r w:rsidR="00F95801">
        <w:rPr>
          <w:sz w:val="24"/>
          <w:szCs w:val="24"/>
        </w:rPr>
        <w:t xml:space="preserve"> F</w:t>
      </w:r>
      <w:r w:rsidRPr="00F95801">
        <w:rPr>
          <w:sz w:val="24"/>
          <w:szCs w:val="24"/>
        </w:rPr>
        <w:t xml:space="preserve">or example, simple survey studies, those with a remote intervention, those requiring face to face contact or participant identification for another site elsewhere. </w:t>
      </w:r>
    </w:p>
    <w:p w14:paraId="1141C3E2" w14:textId="67D7F3E1" w:rsidR="0044046F" w:rsidRPr="0044046F" w:rsidRDefault="00867FE8" w:rsidP="0044046F">
      <w:pPr>
        <w:pStyle w:val="ListParagraph"/>
        <w:numPr>
          <w:ilvl w:val="0"/>
          <w:numId w:val="6"/>
        </w:numPr>
        <w:tabs>
          <w:tab w:val="num" w:pos="720"/>
        </w:tabs>
        <w:rPr>
          <w:sz w:val="24"/>
          <w:szCs w:val="24"/>
        </w:rPr>
      </w:pPr>
      <w:r w:rsidRPr="00F95801">
        <w:rPr>
          <w:b/>
          <w:sz w:val="24"/>
          <w:szCs w:val="24"/>
        </w:rPr>
        <w:t>Can you identify and contact patients about research?</w:t>
      </w:r>
      <w:r w:rsidRPr="00F95801">
        <w:rPr>
          <w:sz w:val="24"/>
          <w:szCs w:val="24"/>
        </w:rPr>
        <w:t xml:space="preserve"> </w:t>
      </w:r>
      <w:r w:rsidR="00F95801">
        <w:rPr>
          <w:sz w:val="24"/>
          <w:szCs w:val="24"/>
        </w:rPr>
        <w:t>T</w:t>
      </w:r>
      <w:r w:rsidR="001B56C4" w:rsidRPr="00F95801">
        <w:rPr>
          <w:sz w:val="24"/>
          <w:szCs w:val="24"/>
        </w:rPr>
        <w:t xml:space="preserve">he CRNE team will look at </w:t>
      </w:r>
      <w:r w:rsidR="007E6F93" w:rsidRPr="00F95801">
        <w:rPr>
          <w:sz w:val="24"/>
          <w:szCs w:val="24"/>
        </w:rPr>
        <w:t>the potential to</w:t>
      </w:r>
      <w:r w:rsidR="001B56C4" w:rsidRPr="00F95801">
        <w:rPr>
          <w:sz w:val="24"/>
          <w:szCs w:val="24"/>
        </w:rPr>
        <w:t xml:space="preserve"> use alternative means to contact patients (such as text messages), but it is likely that for many studies you will still need the capacity to undertake searches and exclude unsuitable patients</w:t>
      </w:r>
      <w:r w:rsidR="001A00B3" w:rsidRPr="00F95801">
        <w:rPr>
          <w:sz w:val="24"/>
          <w:szCs w:val="24"/>
        </w:rPr>
        <w:t>.</w:t>
      </w:r>
    </w:p>
    <w:p w14:paraId="66E03731" w14:textId="68DE173A" w:rsidR="001B56C4" w:rsidRPr="00F95801" w:rsidRDefault="00867FE8" w:rsidP="001B56C4">
      <w:pPr>
        <w:pStyle w:val="ListParagraph"/>
        <w:numPr>
          <w:ilvl w:val="0"/>
          <w:numId w:val="6"/>
        </w:numPr>
        <w:tabs>
          <w:tab w:val="num" w:pos="720"/>
        </w:tabs>
        <w:rPr>
          <w:sz w:val="24"/>
          <w:szCs w:val="24"/>
        </w:rPr>
      </w:pPr>
      <w:r w:rsidRPr="00F95801">
        <w:rPr>
          <w:b/>
          <w:sz w:val="24"/>
          <w:szCs w:val="24"/>
        </w:rPr>
        <w:t>Do you have</w:t>
      </w:r>
      <w:r w:rsidR="00F95801">
        <w:rPr>
          <w:b/>
          <w:sz w:val="24"/>
          <w:szCs w:val="24"/>
        </w:rPr>
        <w:t xml:space="preserve"> the</w:t>
      </w:r>
      <w:r w:rsidRPr="00F95801">
        <w:rPr>
          <w:b/>
          <w:sz w:val="24"/>
          <w:szCs w:val="24"/>
        </w:rPr>
        <w:t xml:space="preserve"> capacity for collection of data</w:t>
      </w:r>
      <w:r w:rsidR="00F95801" w:rsidRPr="00F95801">
        <w:rPr>
          <w:b/>
          <w:sz w:val="24"/>
          <w:szCs w:val="24"/>
        </w:rPr>
        <w:t xml:space="preserve"> from</w:t>
      </w:r>
      <w:r w:rsidRPr="00F95801">
        <w:rPr>
          <w:b/>
          <w:sz w:val="24"/>
          <w:szCs w:val="24"/>
        </w:rPr>
        <w:t xml:space="preserve"> </w:t>
      </w:r>
      <w:r w:rsidR="00F95801" w:rsidRPr="00F95801">
        <w:rPr>
          <w:b/>
          <w:sz w:val="24"/>
          <w:szCs w:val="24"/>
        </w:rPr>
        <w:t>participant notes?</w:t>
      </w:r>
      <w:r w:rsidR="00F95801" w:rsidRPr="00F95801">
        <w:rPr>
          <w:sz w:val="24"/>
          <w:szCs w:val="24"/>
        </w:rPr>
        <w:t xml:space="preserve"> </w:t>
      </w:r>
      <w:r w:rsidR="00F95801">
        <w:rPr>
          <w:sz w:val="24"/>
          <w:szCs w:val="24"/>
        </w:rPr>
        <w:t xml:space="preserve">This may </w:t>
      </w:r>
      <w:r w:rsidR="00F95801" w:rsidRPr="00F95801">
        <w:rPr>
          <w:sz w:val="24"/>
          <w:szCs w:val="24"/>
        </w:rPr>
        <w:t>i</w:t>
      </w:r>
      <w:r w:rsidR="00F95801">
        <w:rPr>
          <w:sz w:val="24"/>
          <w:szCs w:val="24"/>
        </w:rPr>
        <w:t>nclude</w:t>
      </w:r>
      <w:r w:rsidR="001B56C4" w:rsidRPr="00F95801">
        <w:rPr>
          <w:sz w:val="24"/>
          <w:szCs w:val="24"/>
        </w:rPr>
        <w:t xml:space="preserve"> collection of</w:t>
      </w:r>
      <w:r w:rsidR="007E6F93" w:rsidRPr="00F95801">
        <w:rPr>
          <w:sz w:val="24"/>
          <w:szCs w:val="24"/>
        </w:rPr>
        <w:t xml:space="preserve"> follow-up</w:t>
      </w:r>
      <w:r w:rsidR="001B56C4" w:rsidRPr="00F95801">
        <w:rPr>
          <w:sz w:val="24"/>
          <w:szCs w:val="24"/>
        </w:rPr>
        <w:t xml:space="preserve"> data for patients</w:t>
      </w:r>
      <w:r w:rsidR="007F782B" w:rsidRPr="00F95801">
        <w:rPr>
          <w:sz w:val="24"/>
          <w:szCs w:val="24"/>
        </w:rPr>
        <w:t xml:space="preserve"> taking part in research who</w:t>
      </w:r>
      <w:r w:rsidR="007E6F93" w:rsidRPr="00F95801">
        <w:rPr>
          <w:sz w:val="24"/>
          <w:szCs w:val="24"/>
        </w:rPr>
        <w:t xml:space="preserve"> have been</w:t>
      </w:r>
      <w:r w:rsidR="001B56C4" w:rsidRPr="00F95801">
        <w:rPr>
          <w:sz w:val="24"/>
          <w:szCs w:val="24"/>
        </w:rPr>
        <w:t xml:space="preserve"> discharged from acute care.</w:t>
      </w:r>
    </w:p>
    <w:p w14:paraId="42B22F56" w14:textId="417561F7" w:rsidR="001B56C4" w:rsidRPr="00F95801" w:rsidRDefault="00F95801" w:rsidP="001B56C4">
      <w:pPr>
        <w:pStyle w:val="ListParagraph"/>
        <w:numPr>
          <w:ilvl w:val="0"/>
          <w:numId w:val="6"/>
        </w:numPr>
        <w:tabs>
          <w:tab w:val="num" w:pos="720"/>
        </w:tabs>
        <w:rPr>
          <w:sz w:val="24"/>
          <w:szCs w:val="24"/>
        </w:rPr>
      </w:pPr>
      <w:r>
        <w:rPr>
          <w:b/>
          <w:sz w:val="24"/>
          <w:szCs w:val="24"/>
        </w:rPr>
        <w:t xml:space="preserve">Do you have the capacity to undertake </w:t>
      </w:r>
      <w:r w:rsidR="001B56C4" w:rsidRPr="00F95801">
        <w:rPr>
          <w:b/>
          <w:sz w:val="24"/>
          <w:szCs w:val="24"/>
        </w:rPr>
        <w:t>follow-up visits</w:t>
      </w:r>
      <w:r>
        <w:rPr>
          <w:b/>
          <w:sz w:val="24"/>
          <w:szCs w:val="24"/>
        </w:rPr>
        <w:t xml:space="preserve">? </w:t>
      </w:r>
      <w:r w:rsidRPr="00F95801">
        <w:rPr>
          <w:sz w:val="24"/>
          <w:szCs w:val="24"/>
        </w:rPr>
        <w:t>These may include</w:t>
      </w:r>
      <w:r w:rsidR="001B56C4" w:rsidRPr="00F95801">
        <w:rPr>
          <w:sz w:val="24"/>
          <w:szCs w:val="24"/>
        </w:rPr>
        <w:t xml:space="preserve"> patients recruited in</w:t>
      </w:r>
      <w:r>
        <w:rPr>
          <w:sz w:val="24"/>
          <w:szCs w:val="24"/>
        </w:rPr>
        <w:t>to research studies by local Trusts</w:t>
      </w:r>
      <w:r w:rsidR="00713B24">
        <w:rPr>
          <w:sz w:val="24"/>
          <w:szCs w:val="24"/>
        </w:rPr>
        <w:t xml:space="preserve"> and may be remote or face to face</w:t>
      </w:r>
      <w:r>
        <w:rPr>
          <w:sz w:val="24"/>
          <w:szCs w:val="24"/>
        </w:rPr>
        <w:t>.</w:t>
      </w:r>
    </w:p>
    <w:p w14:paraId="48CEDC98" w14:textId="7F8FC9C8" w:rsidR="001B56C4" w:rsidRPr="00F95801" w:rsidRDefault="00F95801" w:rsidP="001B56C4">
      <w:pPr>
        <w:pStyle w:val="ListParagraph"/>
        <w:numPr>
          <w:ilvl w:val="0"/>
          <w:numId w:val="6"/>
        </w:numPr>
        <w:tabs>
          <w:tab w:val="num" w:pos="720"/>
        </w:tabs>
        <w:rPr>
          <w:sz w:val="24"/>
          <w:szCs w:val="24"/>
        </w:rPr>
      </w:pPr>
      <w:r>
        <w:rPr>
          <w:b/>
          <w:sz w:val="24"/>
          <w:szCs w:val="24"/>
        </w:rPr>
        <w:t>Can you accommodate</w:t>
      </w:r>
      <w:r w:rsidR="001B56C4" w:rsidRPr="00F95801">
        <w:rPr>
          <w:sz w:val="24"/>
          <w:szCs w:val="24"/>
        </w:rPr>
        <w:t xml:space="preserve"> </w:t>
      </w:r>
      <w:r w:rsidR="001B56C4" w:rsidRPr="00F95801">
        <w:rPr>
          <w:b/>
          <w:sz w:val="24"/>
          <w:szCs w:val="24"/>
        </w:rPr>
        <w:t>face to face contact</w:t>
      </w:r>
      <w:r>
        <w:rPr>
          <w:b/>
          <w:sz w:val="24"/>
          <w:szCs w:val="24"/>
        </w:rPr>
        <w:t>?</w:t>
      </w:r>
      <w:r>
        <w:rPr>
          <w:sz w:val="24"/>
          <w:szCs w:val="24"/>
        </w:rPr>
        <w:t xml:space="preserve"> W</w:t>
      </w:r>
      <w:r w:rsidR="001B56C4" w:rsidRPr="00F95801">
        <w:rPr>
          <w:sz w:val="24"/>
          <w:szCs w:val="24"/>
        </w:rPr>
        <w:t>ould you need CRN</w:t>
      </w:r>
      <w:r w:rsidR="007F782B" w:rsidRPr="00F95801">
        <w:rPr>
          <w:sz w:val="24"/>
          <w:szCs w:val="24"/>
        </w:rPr>
        <w:t>E nurse support?</w:t>
      </w:r>
      <w:r w:rsidR="001B56C4" w:rsidRPr="00F95801">
        <w:rPr>
          <w:sz w:val="24"/>
          <w:szCs w:val="24"/>
        </w:rPr>
        <w:t xml:space="preserve">  Please consider:</w:t>
      </w:r>
    </w:p>
    <w:p w14:paraId="4FDE67C1" w14:textId="3590EB98" w:rsidR="001A00B3" w:rsidRPr="00F95801" w:rsidRDefault="001B56C4" w:rsidP="001A00B3">
      <w:pPr>
        <w:pStyle w:val="ListParagraph"/>
        <w:numPr>
          <w:ilvl w:val="1"/>
          <w:numId w:val="6"/>
        </w:numPr>
        <w:rPr>
          <w:sz w:val="24"/>
          <w:szCs w:val="24"/>
        </w:rPr>
      </w:pPr>
      <w:r w:rsidRPr="00F95801">
        <w:rPr>
          <w:sz w:val="24"/>
          <w:szCs w:val="24"/>
        </w:rPr>
        <w:t>Current arrangement for managing COVID and non-COVID patients (hot and cold sites)</w:t>
      </w:r>
      <w:r w:rsidR="007F782B" w:rsidRPr="00F95801">
        <w:rPr>
          <w:sz w:val="24"/>
          <w:szCs w:val="24"/>
        </w:rPr>
        <w:t>.</w:t>
      </w:r>
    </w:p>
    <w:p w14:paraId="486F821A" w14:textId="19A5F0F8" w:rsidR="007E6F93" w:rsidRPr="00F95801" w:rsidRDefault="00F45357" w:rsidP="001A00B3">
      <w:pPr>
        <w:pStyle w:val="ListParagraph"/>
        <w:numPr>
          <w:ilvl w:val="1"/>
          <w:numId w:val="6"/>
        </w:numPr>
        <w:rPr>
          <w:sz w:val="24"/>
          <w:szCs w:val="24"/>
        </w:rPr>
      </w:pPr>
      <w:r>
        <w:rPr>
          <w:sz w:val="24"/>
          <w:szCs w:val="24"/>
        </w:rPr>
        <w:t>A</w:t>
      </w:r>
      <w:r w:rsidR="001B56C4" w:rsidRPr="00F95801">
        <w:rPr>
          <w:sz w:val="24"/>
          <w:szCs w:val="24"/>
        </w:rPr>
        <w:t xml:space="preserve">bility </w:t>
      </w:r>
      <w:r>
        <w:rPr>
          <w:sz w:val="24"/>
          <w:szCs w:val="24"/>
        </w:rPr>
        <w:t xml:space="preserve">and extra time required </w:t>
      </w:r>
      <w:r w:rsidR="001B56C4" w:rsidRPr="00F95801">
        <w:rPr>
          <w:sz w:val="24"/>
          <w:szCs w:val="24"/>
        </w:rPr>
        <w:t>to undertake home visits if required</w:t>
      </w:r>
      <w:r w:rsidR="007F782B" w:rsidRPr="00F95801">
        <w:rPr>
          <w:sz w:val="24"/>
          <w:szCs w:val="24"/>
        </w:rPr>
        <w:t>.</w:t>
      </w:r>
    </w:p>
    <w:p w14:paraId="78DF05DF" w14:textId="1F81EFE7" w:rsidR="001B56C4" w:rsidRPr="00F95801" w:rsidRDefault="001B56C4" w:rsidP="001B56C4">
      <w:pPr>
        <w:pStyle w:val="ListParagraph"/>
        <w:numPr>
          <w:ilvl w:val="1"/>
          <w:numId w:val="6"/>
        </w:numPr>
        <w:rPr>
          <w:sz w:val="24"/>
          <w:szCs w:val="24"/>
        </w:rPr>
      </w:pPr>
      <w:r w:rsidRPr="00F95801">
        <w:rPr>
          <w:sz w:val="24"/>
          <w:szCs w:val="24"/>
        </w:rPr>
        <w:t>PPE supplies and equipment</w:t>
      </w:r>
      <w:r w:rsidR="007F782B" w:rsidRPr="00F95801">
        <w:rPr>
          <w:sz w:val="24"/>
          <w:szCs w:val="24"/>
        </w:rPr>
        <w:t>.</w:t>
      </w:r>
    </w:p>
    <w:p w14:paraId="1EF12178" w14:textId="56DD39AC" w:rsidR="001B56C4" w:rsidRPr="00F95801" w:rsidRDefault="001B56C4" w:rsidP="001B56C4">
      <w:pPr>
        <w:pStyle w:val="ListParagraph"/>
        <w:numPr>
          <w:ilvl w:val="1"/>
          <w:numId w:val="6"/>
        </w:numPr>
        <w:rPr>
          <w:sz w:val="24"/>
          <w:szCs w:val="24"/>
        </w:rPr>
      </w:pPr>
      <w:r w:rsidRPr="00F95801">
        <w:rPr>
          <w:sz w:val="24"/>
          <w:szCs w:val="24"/>
        </w:rPr>
        <w:t>Arrangements for study visits for any vulnerable or shielded patients if required</w:t>
      </w:r>
      <w:r w:rsidR="007F782B" w:rsidRPr="00F95801">
        <w:rPr>
          <w:sz w:val="24"/>
          <w:szCs w:val="24"/>
        </w:rPr>
        <w:t>.</w:t>
      </w:r>
    </w:p>
    <w:p w14:paraId="239DA9F9" w14:textId="502F75D4" w:rsidR="001B56C4" w:rsidRDefault="007F782B" w:rsidP="001B56C4">
      <w:pPr>
        <w:pStyle w:val="ListParagraph"/>
        <w:numPr>
          <w:ilvl w:val="1"/>
          <w:numId w:val="6"/>
        </w:numPr>
        <w:rPr>
          <w:sz w:val="24"/>
          <w:szCs w:val="24"/>
        </w:rPr>
      </w:pPr>
      <w:r w:rsidRPr="00F95801">
        <w:rPr>
          <w:sz w:val="24"/>
          <w:szCs w:val="24"/>
        </w:rPr>
        <w:t>Equipment requirements and cleaning or</w:t>
      </w:r>
      <w:r w:rsidR="001B56C4" w:rsidRPr="00F95801">
        <w:rPr>
          <w:sz w:val="24"/>
          <w:szCs w:val="24"/>
        </w:rPr>
        <w:t xml:space="preserve"> disinfecting needs</w:t>
      </w:r>
      <w:r w:rsidRPr="00F95801">
        <w:rPr>
          <w:sz w:val="24"/>
          <w:szCs w:val="24"/>
        </w:rPr>
        <w:t>.</w:t>
      </w:r>
    </w:p>
    <w:p w14:paraId="64E3A1D8" w14:textId="77777777" w:rsidR="00F37F75" w:rsidRDefault="00F37F75" w:rsidP="00B97F53">
      <w:pPr>
        <w:pStyle w:val="ListParagraph"/>
        <w:ind w:left="0"/>
        <w:rPr>
          <w:sz w:val="24"/>
          <w:szCs w:val="24"/>
        </w:rPr>
      </w:pPr>
      <w:bookmarkStart w:id="0" w:name="_GoBack"/>
      <w:bookmarkEnd w:id="0"/>
    </w:p>
    <w:p w14:paraId="5B7B3E58" w14:textId="19B4BF2E" w:rsidR="00B97F53" w:rsidRPr="00B97F53" w:rsidRDefault="00B97F53" w:rsidP="00B97F53">
      <w:pPr>
        <w:pStyle w:val="ListParagraph"/>
        <w:ind w:left="0"/>
        <w:rPr>
          <w:sz w:val="24"/>
          <w:szCs w:val="24"/>
        </w:rPr>
      </w:pPr>
      <w:r>
        <w:rPr>
          <w:sz w:val="24"/>
          <w:szCs w:val="24"/>
        </w:rPr>
        <w:t>See Appendix 1 for a template risk assessment that may be used to undertake the practice’s assessment of each study for restart/start viability and safety.</w:t>
      </w:r>
    </w:p>
    <w:p w14:paraId="2C3C9326" w14:textId="77777777" w:rsidR="0044046F" w:rsidRDefault="0044046F" w:rsidP="007F782B">
      <w:pPr>
        <w:pStyle w:val="ListParagraph"/>
        <w:ind w:left="360"/>
        <w:rPr>
          <w:sz w:val="24"/>
          <w:szCs w:val="24"/>
        </w:rPr>
      </w:pPr>
    </w:p>
    <w:p w14:paraId="2AE5EA8E" w14:textId="77777777" w:rsidR="0044046F" w:rsidRPr="0044046F" w:rsidRDefault="0044046F" w:rsidP="0044046F">
      <w:pPr>
        <w:rPr>
          <w:b/>
          <w:bCs/>
          <w:color w:val="70AD47" w:themeColor="accent6"/>
          <w:sz w:val="28"/>
          <w:szCs w:val="28"/>
        </w:rPr>
      </w:pPr>
      <w:r w:rsidRPr="0044046F">
        <w:rPr>
          <w:b/>
          <w:bCs/>
          <w:color w:val="70AD47" w:themeColor="accent6"/>
          <w:sz w:val="28"/>
          <w:szCs w:val="28"/>
        </w:rPr>
        <w:t>Support to GP Practices</w:t>
      </w:r>
    </w:p>
    <w:p w14:paraId="728E83D4" w14:textId="51640394" w:rsidR="001B56C4" w:rsidRPr="00F95801" w:rsidRDefault="001B56C4" w:rsidP="00D136A2">
      <w:pPr>
        <w:pStyle w:val="ListParagraph"/>
        <w:ind w:left="0"/>
        <w:rPr>
          <w:sz w:val="24"/>
          <w:szCs w:val="24"/>
        </w:rPr>
      </w:pPr>
      <w:r w:rsidRPr="00F95801">
        <w:rPr>
          <w:sz w:val="24"/>
          <w:szCs w:val="24"/>
        </w:rPr>
        <w:t>CRN</w:t>
      </w:r>
      <w:r w:rsidR="007F782B" w:rsidRPr="00F95801">
        <w:rPr>
          <w:sz w:val="24"/>
          <w:szCs w:val="24"/>
        </w:rPr>
        <w:t>E</w:t>
      </w:r>
      <w:r w:rsidRPr="00F95801">
        <w:rPr>
          <w:sz w:val="24"/>
          <w:szCs w:val="24"/>
        </w:rPr>
        <w:t xml:space="preserve"> will work with study teams to identify where amendments can be made to studies to minimise patient contact where possible (such as use of telephone and video consultations)</w:t>
      </w:r>
      <w:r w:rsidR="00A43EFC" w:rsidRPr="00F95801">
        <w:rPr>
          <w:sz w:val="24"/>
          <w:szCs w:val="24"/>
        </w:rPr>
        <w:t>.</w:t>
      </w:r>
    </w:p>
    <w:p w14:paraId="60645C11" w14:textId="77777777" w:rsidR="001B56C4" w:rsidRPr="001B56C4" w:rsidRDefault="001B56C4" w:rsidP="001B56C4">
      <w:pPr>
        <w:pStyle w:val="ListParagraph"/>
        <w:ind w:left="1080"/>
      </w:pPr>
    </w:p>
    <w:p w14:paraId="726341DF" w14:textId="5AE99D68" w:rsidR="00B90FB7" w:rsidRDefault="00B90FB7" w:rsidP="00D136A2">
      <w:pPr>
        <w:spacing w:after="0" w:line="240" w:lineRule="auto"/>
        <w:rPr>
          <w:bCs/>
          <w:sz w:val="24"/>
          <w:szCs w:val="24"/>
        </w:rPr>
      </w:pPr>
      <w:r w:rsidRPr="00A43EFC">
        <w:rPr>
          <w:bCs/>
          <w:sz w:val="24"/>
          <w:szCs w:val="24"/>
        </w:rPr>
        <w:t xml:space="preserve">A </w:t>
      </w:r>
      <w:r>
        <w:rPr>
          <w:bCs/>
          <w:sz w:val="24"/>
          <w:szCs w:val="24"/>
        </w:rPr>
        <w:t xml:space="preserve">local </w:t>
      </w:r>
      <w:r w:rsidRPr="00A43EFC">
        <w:rPr>
          <w:bCs/>
          <w:sz w:val="24"/>
          <w:szCs w:val="24"/>
        </w:rPr>
        <w:t xml:space="preserve">panel has been set up </w:t>
      </w:r>
      <w:r>
        <w:rPr>
          <w:bCs/>
          <w:sz w:val="24"/>
          <w:szCs w:val="24"/>
        </w:rPr>
        <w:t xml:space="preserve">with members from CRNE, GP representatives </w:t>
      </w:r>
      <w:r w:rsidRPr="00A43EFC">
        <w:rPr>
          <w:bCs/>
          <w:sz w:val="24"/>
          <w:szCs w:val="24"/>
        </w:rPr>
        <w:t>and the Research Office</w:t>
      </w:r>
      <w:r w:rsidR="00713B24">
        <w:rPr>
          <w:bCs/>
          <w:sz w:val="24"/>
          <w:szCs w:val="24"/>
        </w:rPr>
        <w:t>s</w:t>
      </w:r>
      <w:r w:rsidRPr="00A43EFC">
        <w:rPr>
          <w:bCs/>
          <w:sz w:val="24"/>
          <w:szCs w:val="24"/>
        </w:rPr>
        <w:t xml:space="preserve"> to discuss the Restart Framework guidance and its implementation across Eastern primary care research sites.</w:t>
      </w:r>
      <w:r>
        <w:rPr>
          <w:bCs/>
          <w:sz w:val="24"/>
          <w:szCs w:val="24"/>
        </w:rPr>
        <w:t xml:space="preserve"> The local panel will provide information and support to practices as required.</w:t>
      </w:r>
    </w:p>
    <w:p w14:paraId="09169334" w14:textId="77777777" w:rsidR="00D136A2" w:rsidRDefault="00D136A2" w:rsidP="00D136A2">
      <w:pPr>
        <w:spacing w:after="0"/>
        <w:rPr>
          <w:b/>
          <w:bCs/>
          <w:color w:val="70AD47" w:themeColor="accent6"/>
          <w:sz w:val="28"/>
          <w:szCs w:val="28"/>
        </w:rPr>
      </w:pPr>
    </w:p>
    <w:p w14:paraId="22340377" w14:textId="02EDA846" w:rsidR="00F95801" w:rsidRPr="00D136A2" w:rsidRDefault="00D136A2" w:rsidP="00D136A2">
      <w:pPr>
        <w:spacing w:after="0"/>
        <w:rPr>
          <w:b/>
          <w:bCs/>
          <w:color w:val="70AD47" w:themeColor="accent6"/>
          <w:sz w:val="24"/>
          <w:szCs w:val="24"/>
        </w:rPr>
      </w:pPr>
      <w:r w:rsidRPr="00D136A2">
        <w:rPr>
          <w:sz w:val="24"/>
          <w:szCs w:val="24"/>
        </w:rPr>
        <w:t>To inform the panel decisions on restart, it would be helpful to un</w:t>
      </w:r>
      <w:r>
        <w:rPr>
          <w:sz w:val="24"/>
          <w:szCs w:val="24"/>
        </w:rPr>
        <w:t>derstand what concerns you</w:t>
      </w:r>
      <w:r w:rsidRPr="00D136A2">
        <w:rPr>
          <w:sz w:val="24"/>
          <w:szCs w:val="24"/>
        </w:rPr>
        <w:t xml:space="preserve"> have about restarting the paus</w:t>
      </w:r>
      <w:r>
        <w:rPr>
          <w:sz w:val="24"/>
          <w:szCs w:val="24"/>
        </w:rPr>
        <w:t xml:space="preserve">ed research, what challenges you </w:t>
      </w:r>
      <w:r w:rsidRPr="00D136A2">
        <w:rPr>
          <w:sz w:val="24"/>
          <w:szCs w:val="24"/>
        </w:rPr>
        <w:t>f</w:t>
      </w:r>
      <w:r>
        <w:rPr>
          <w:sz w:val="24"/>
          <w:szCs w:val="24"/>
        </w:rPr>
        <w:t>oresee and</w:t>
      </w:r>
      <w:r w:rsidRPr="00D136A2">
        <w:rPr>
          <w:sz w:val="24"/>
          <w:szCs w:val="24"/>
        </w:rPr>
        <w:t xml:space="preserve"> also to ascertain if there are any additional measures</w:t>
      </w:r>
      <w:r>
        <w:rPr>
          <w:sz w:val="24"/>
          <w:szCs w:val="24"/>
        </w:rPr>
        <w:t xml:space="preserve"> that need to be considered</w:t>
      </w:r>
      <w:r w:rsidRPr="00D136A2">
        <w:rPr>
          <w:sz w:val="24"/>
          <w:szCs w:val="24"/>
        </w:rPr>
        <w:t xml:space="preserve">.  </w:t>
      </w:r>
      <w:r w:rsidR="00F95801" w:rsidRPr="00D136A2">
        <w:rPr>
          <w:b/>
          <w:bCs/>
          <w:color w:val="70AD47" w:themeColor="accent6"/>
          <w:sz w:val="24"/>
          <w:szCs w:val="24"/>
        </w:rPr>
        <w:br w:type="page"/>
      </w:r>
    </w:p>
    <w:p w14:paraId="052CE25A" w14:textId="169A025D" w:rsidR="00BE2856" w:rsidRPr="00202829" w:rsidRDefault="00713B24">
      <w:pPr>
        <w:rPr>
          <w:b/>
          <w:bCs/>
          <w:color w:val="70AD47" w:themeColor="accent6"/>
          <w:sz w:val="24"/>
          <w:szCs w:val="24"/>
        </w:rPr>
      </w:pPr>
      <w:r>
        <w:rPr>
          <w:b/>
          <w:bCs/>
          <w:color w:val="70AD47" w:themeColor="accent6"/>
          <w:sz w:val="28"/>
          <w:szCs w:val="28"/>
        </w:rPr>
        <w:lastRenderedPageBreak/>
        <w:t>Summary of local activities required</w:t>
      </w:r>
      <w:r w:rsidR="00BE2856">
        <w:rPr>
          <w:b/>
          <w:bCs/>
          <w:color w:val="70AD47" w:themeColor="accent6"/>
          <w:sz w:val="28"/>
          <w:szCs w:val="28"/>
        </w:rPr>
        <w:t xml:space="preserve"> </w:t>
      </w:r>
      <w:r w:rsidR="00BE2856" w:rsidRPr="00202829">
        <w:rPr>
          <w:sz w:val="24"/>
          <w:szCs w:val="24"/>
        </w:rPr>
        <w:t>(</w:t>
      </w:r>
      <w:r w:rsidR="007A66C3" w:rsidRPr="00202829">
        <w:rPr>
          <w:sz w:val="24"/>
          <w:szCs w:val="24"/>
        </w:rPr>
        <w:t>t</w:t>
      </w:r>
      <w:r w:rsidR="00D360F7" w:rsidRPr="00202829">
        <w:rPr>
          <w:sz w:val="24"/>
          <w:szCs w:val="24"/>
        </w:rPr>
        <w:t>able adapt</w:t>
      </w:r>
      <w:r w:rsidR="00BE2856" w:rsidRPr="00202829">
        <w:rPr>
          <w:sz w:val="24"/>
          <w:szCs w:val="24"/>
        </w:rPr>
        <w:t>ed from</w:t>
      </w:r>
      <w:r>
        <w:rPr>
          <w:sz w:val="24"/>
          <w:szCs w:val="24"/>
        </w:rPr>
        <w:t xml:space="preserve"> Local Level Roles</w:t>
      </w:r>
      <w:r w:rsidR="00BE2856" w:rsidRPr="00202829">
        <w:rPr>
          <w:b/>
          <w:bCs/>
          <w:color w:val="70AD47" w:themeColor="accent6"/>
          <w:sz w:val="24"/>
          <w:szCs w:val="24"/>
        </w:rPr>
        <w:t xml:space="preserve"> </w:t>
      </w:r>
      <w:hyperlink r:id="rId10" w:history="1">
        <w:r w:rsidR="00BE2856" w:rsidRPr="00202829">
          <w:rPr>
            <w:rStyle w:val="Hyperlink"/>
            <w:sz w:val="24"/>
            <w:szCs w:val="24"/>
          </w:rPr>
          <w:t>NIHR Framework for Restart Paper</w:t>
        </w:r>
      </w:hyperlink>
      <w:r w:rsidR="00BE2856" w:rsidRPr="00202829">
        <w:rPr>
          <w:sz w:val="24"/>
          <w:szCs w:val="24"/>
        </w:rPr>
        <w:t>)</w:t>
      </w:r>
    </w:p>
    <w:tbl>
      <w:tblPr>
        <w:tblStyle w:val="GridTable5DarkAccent1"/>
        <w:tblW w:w="9209" w:type="dxa"/>
        <w:tblInd w:w="0" w:type="dxa"/>
        <w:tblLook w:val="0620" w:firstRow="1" w:lastRow="0" w:firstColumn="0" w:lastColumn="0" w:noHBand="1" w:noVBand="1"/>
      </w:tblPr>
      <w:tblGrid>
        <w:gridCol w:w="1696"/>
        <w:gridCol w:w="3119"/>
        <w:gridCol w:w="4394"/>
      </w:tblGrid>
      <w:tr w:rsidR="00A43EFC" w14:paraId="649089C5" w14:textId="77777777" w:rsidTr="008D7053">
        <w:trPr>
          <w:cnfStyle w:val="100000000000" w:firstRow="1" w:lastRow="0" w:firstColumn="0" w:lastColumn="0" w:oddVBand="0" w:evenVBand="0" w:oddHBand="0" w:evenHBand="0" w:firstRowFirstColumn="0" w:firstRowLastColumn="0" w:lastRowFirstColumn="0" w:lastRowLastColumn="0"/>
          <w:trHeight w:val="369"/>
        </w:trPr>
        <w:tc>
          <w:tcPr>
            <w:tcW w:w="1696" w:type="dxa"/>
            <w:hideMark/>
          </w:tcPr>
          <w:p w14:paraId="492C2146" w14:textId="77777777" w:rsidR="00613D90" w:rsidRPr="004346A4" w:rsidRDefault="00613D90" w:rsidP="00C14FF5">
            <w:pPr>
              <w:rPr>
                <w:sz w:val="24"/>
              </w:rPr>
            </w:pPr>
            <w:r>
              <w:rPr>
                <w:sz w:val="24"/>
              </w:rPr>
              <w:t>What</w:t>
            </w:r>
          </w:p>
        </w:tc>
        <w:tc>
          <w:tcPr>
            <w:tcW w:w="3119" w:type="dxa"/>
          </w:tcPr>
          <w:p w14:paraId="3D055B50" w14:textId="77777777" w:rsidR="00613D90" w:rsidRPr="007F782B" w:rsidRDefault="00613D90" w:rsidP="00C14FF5">
            <w:pPr>
              <w:pStyle w:val="ListParagraph"/>
              <w:ind w:left="360"/>
              <w:rPr>
                <w:rFonts w:cs="Arial"/>
                <w:b w:val="0"/>
                <w:bCs w:val="0"/>
                <w:color w:val="000000"/>
                <w:sz w:val="28"/>
                <w:szCs w:val="28"/>
              </w:rPr>
            </w:pPr>
          </w:p>
        </w:tc>
        <w:tc>
          <w:tcPr>
            <w:tcW w:w="4394" w:type="dxa"/>
          </w:tcPr>
          <w:p w14:paraId="118CE096" w14:textId="77777777" w:rsidR="00613D90" w:rsidRPr="007F782B" w:rsidRDefault="00613D90" w:rsidP="00C14FF5">
            <w:pPr>
              <w:rPr>
                <w:rFonts w:cs="Arial"/>
                <w:color w:val="000000"/>
                <w:sz w:val="28"/>
                <w:szCs w:val="28"/>
              </w:rPr>
            </w:pPr>
            <w:r w:rsidRPr="004346A4">
              <w:rPr>
                <w:sz w:val="24"/>
              </w:rPr>
              <w:t>Who</w:t>
            </w:r>
          </w:p>
        </w:tc>
      </w:tr>
      <w:tr w:rsidR="00202829" w14:paraId="102FDC80" w14:textId="77777777" w:rsidTr="008D7053">
        <w:trPr>
          <w:trHeight w:val="369"/>
        </w:trPr>
        <w:tc>
          <w:tcPr>
            <w:tcW w:w="1696" w:type="dxa"/>
          </w:tcPr>
          <w:p w14:paraId="18023C03" w14:textId="77777777" w:rsidR="00613D90" w:rsidRPr="00202829" w:rsidRDefault="00613D90" w:rsidP="00C14FF5">
            <w:pPr>
              <w:rPr>
                <w:bCs/>
                <w:sz w:val="24"/>
                <w:szCs w:val="24"/>
              </w:rPr>
            </w:pPr>
            <w:r w:rsidRPr="00202829">
              <w:rPr>
                <w:bCs/>
                <w:sz w:val="24"/>
                <w:szCs w:val="24"/>
              </w:rPr>
              <w:t>Study decision</w:t>
            </w:r>
          </w:p>
        </w:tc>
        <w:tc>
          <w:tcPr>
            <w:tcW w:w="3119" w:type="dxa"/>
          </w:tcPr>
          <w:p w14:paraId="28C4F2B8" w14:textId="25D756B5" w:rsidR="00613D90" w:rsidRPr="00202829" w:rsidRDefault="00613D90" w:rsidP="00C14FF5">
            <w:pPr>
              <w:rPr>
                <w:bCs/>
                <w:sz w:val="24"/>
                <w:szCs w:val="24"/>
              </w:rPr>
            </w:pPr>
            <w:r w:rsidRPr="00202829">
              <w:rPr>
                <w:bCs/>
                <w:sz w:val="24"/>
                <w:szCs w:val="24"/>
              </w:rPr>
              <w:t>Decision about which studies open, when and where</w:t>
            </w:r>
            <w:r w:rsidR="000B26D7">
              <w:rPr>
                <w:bCs/>
                <w:sz w:val="24"/>
                <w:szCs w:val="24"/>
              </w:rPr>
              <w:t xml:space="preserve"> (see Appendix 1)</w:t>
            </w:r>
          </w:p>
        </w:tc>
        <w:tc>
          <w:tcPr>
            <w:tcW w:w="4394" w:type="dxa"/>
          </w:tcPr>
          <w:p w14:paraId="3FA2E0D7" w14:textId="1BA62AB1" w:rsidR="00613D90" w:rsidRPr="00202829" w:rsidRDefault="00E6346B" w:rsidP="00C14FF5">
            <w:pPr>
              <w:rPr>
                <w:bCs/>
                <w:sz w:val="24"/>
                <w:szCs w:val="24"/>
              </w:rPr>
            </w:pPr>
            <w:r w:rsidRPr="00202829">
              <w:rPr>
                <w:bCs/>
                <w:sz w:val="24"/>
                <w:szCs w:val="24"/>
              </w:rPr>
              <w:t>General</w:t>
            </w:r>
            <w:r w:rsidR="00613D90" w:rsidRPr="00202829">
              <w:rPr>
                <w:bCs/>
                <w:sz w:val="24"/>
                <w:szCs w:val="24"/>
              </w:rPr>
              <w:t xml:space="preserve"> Practice</w:t>
            </w:r>
            <w:r w:rsidR="0086665C" w:rsidRPr="00202829">
              <w:rPr>
                <w:bCs/>
                <w:sz w:val="24"/>
                <w:szCs w:val="24"/>
              </w:rPr>
              <w:t xml:space="preserve"> </w:t>
            </w:r>
            <w:r w:rsidR="00202829" w:rsidRPr="00202829">
              <w:rPr>
                <w:bCs/>
                <w:sz w:val="24"/>
                <w:szCs w:val="24"/>
              </w:rPr>
              <w:t xml:space="preserve">to </w:t>
            </w:r>
            <w:r w:rsidR="0086665C" w:rsidRPr="00202829">
              <w:rPr>
                <w:bCs/>
                <w:sz w:val="24"/>
                <w:szCs w:val="24"/>
              </w:rPr>
              <w:t>look at</w:t>
            </w:r>
            <w:r w:rsidR="00202829" w:rsidRPr="00202829">
              <w:rPr>
                <w:bCs/>
                <w:sz w:val="24"/>
                <w:szCs w:val="24"/>
              </w:rPr>
              <w:t xml:space="preserve"> each</w:t>
            </w:r>
            <w:r w:rsidR="0086665C" w:rsidRPr="00202829">
              <w:rPr>
                <w:bCs/>
                <w:sz w:val="24"/>
                <w:szCs w:val="24"/>
              </w:rPr>
              <w:t xml:space="preserve"> study restart</w:t>
            </w:r>
            <w:r w:rsidR="00202829" w:rsidRPr="00202829">
              <w:rPr>
                <w:bCs/>
                <w:sz w:val="24"/>
                <w:szCs w:val="24"/>
              </w:rPr>
              <w:t>/start</w:t>
            </w:r>
            <w:r w:rsidR="0086665C" w:rsidRPr="00202829">
              <w:rPr>
                <w:bCs/>
                <w:sz w:val="24"/>
                <w:szCs w:val="24"/>
              </w:rPr>
              <w:t xml:space="preserve"> requirements</w:t>
            </w:r>
            <w:r w:rsidR="00D360F7" w:rsidRPr="00202829">
              <w:rPr>
                <w:bCs/>
                <w:sz w:val="24"/>
                <w:szCs w:val="24"/>
              </w:rPr>
              <w:t xml:space="preserve"> </w:t>
            </w:r>
            <w:r w:rsidR="00202829" w:rsidRPr="00202829">
              <w:rPr>
                <w:bCs/>
                <w:sz w:val="24"/>
                <w:szCs w:val="24"/>
              </w:rPr>
              <w:t xml:space="preserve">to decide on which studies to open </w:t>
            </w:r>
            <w:r w:rsidR="00D360F7" w:rsidRPr="00202829">
              <w:rPr>
                <w:bCs/>
                <w:sz w:val="24"/>
                <w:szCs w:val="24"/>
              </w:rPr>
              <w:t>in liaison with Site Principal Investigator</w:t>
            </w:r>
            <w:r w:rsidR="0086665C" w:rsidRPr="00202829">
              <w:rPr>
                <w:bCs/>
                <w:sz w:val="24"/>
                <w:szCs w:val="24"/>
              </w:rPr>
              <w:t xml:space="preserve"> (PI)</w:t>
            </w:r>
            <w:r w:rsidR="007C399F">
              <w:rPr>
                <w:bCs/>
                <w:sz w:val="24"/>
                <w:szCs w:val="24"/>
              </w:rPr>
              <w:t>, S</w:t>
            </w:r>
            <w:r w:rsidR="00D360F7" w:rsidRPr="00202829">
              <w:rPr>
                <w:bCs/>
                <w:sz w:val="24"/>
                <w:szCs w:val="24"/>
              </w:rPr>
              <w:t xml:space="preserve">tudy </w:t>
            </w:r>
            <w:r w:rsidR="00613D90" w:rsidRPr="00202829">
              <w:rPr>
                <w:bCs/>
                <w:sz w:val="24"/>
                <w:szCs w:val="24"/>
              </w:rPr>
              <w:t>Sponsor</w:t>
            </w:r>
            <w:r w:rsidR="00D360F7" w:rsidRPr="00202829">
              <w:rPr>
                <w:bCs/>
                <w:sz w:val="24"/>
                <w:szCs w:val="24"/>
              </w:rPr>
              <w:t>,</w:t>
            </w:r>
            <w:r w:rsidR="0086665C" w:rsidRPr="00202829">
              <w:rPr>
                <w:bCs/>
                <w:sz w:val="24"/>
                <w:szCs w:val="24"/>
              </w:rPr>
              <w:t xml:space="preserve"> </w:t>
            </w:r>
            <w:r w:rsidR="00D360F7" w:rsidRPr="00202829">
              <w:rPr>
                <w:bCs/>
                <w:sz w:val="24"/>
                <w:szCs w:val="24"/>
              </w:rPr>
              <w:t>Research Office</w:t>
            </w:r>
            <w:r w:rsidR="00613D90" w:rsidRPr="00202829">
              <w:rPr>
                <w:bCs/>
                <w:sz w:val="24"/>
                <w:szCs w:val="24"/>
              </w:rPr>
              <w:t xml:space="preserve"> </w:t>
            </w:r>
            <w:r w:rsidRPr="00202829">
              <w:rPr>
                <w:bCs/>
                <w:sz w:val="24"/>
                <w:szCs w:val="24"/>
              </w:rPr>
              <w:t>and CRNE team</w:t>
            </w:r>
            <w:r w:rsidR="00D360F7" w:rsidRPr="00202829">
              <w:rPr>
                <w:bCs/>
                <w:sz w:val="24"/>
                <w:szCs w:val="24"/>
              </w:rPr>
              <w:t xml:space="preserve"> </w:t>
            </w:r>
          </w:p>
          <w:p w14:paraId="7E3346CB" w14:textId="7FE35845" w:rsidR="00613D90" w:rsidRPr="00202829" w:rsidRDefault="00613D90" w:rsidP="00D360F7">
            <w:pPr>
              <w:rPr>
                <w:bCs/>
                <w:sz w:val="24"/>
                <w:szCs w:val="24"/>
              </w:rPr>
            </w:pPr>
          </w:p>
        </w:tc>
      </w:tr>
      <w:tr w:rsidR="00202829" w14:paraId="2ACAFA77" w14:textId="77777777" w:rsidTr="008D7053">
        <w:trPr>
          <w:trHeight w:val="369"/>
        </w:trPr>
        <w:tc>
          <w:tcPr>
            <w:tcW w:w="1696" w:type="dxa"/>
          </w:tcPr>
          <w:p w14:paraId="172ACCA1" w14:textId="124BF477" w:rsidR="00613D90" w:rsidRPr="00202829" w:rsidRDefault="00613D90" w:rsidP="0086665C">
            <w:pPr>
              <w:rPr>
                <w:bCs/>
                <w:sz w:val="24"/>
                <w:szCs w:val="24"/>
              </w:rPr>
            </w:pPr>
            <w:r w:rsidRPr="00202829">
              <w:rPr>
                <w:bCs/>
                <w:sz w:val="24"/>
                <w:szCs w:val="24"/>
              </w:rPr>
              <w:t>Assessment</w:t>
            </w:r>
          </w:p>
        </w:tc>
        <w:tc>
          <w:tcPr>
            <w:tcW w:w="3119" w:type="dxa"/>
          </w:tcPr>
          <w:p w14:paraId="5FF903D2" w14:textId="2D5965F4" w:rsidR="00613D90" w:rsidRPr="00202829" w:rsidRDefault="003A40E9" w:rsidP="00C14FF5">
            <w:pPr>
              <w:rPr>
                <w:bCs/>
                <w:sz w:val="24"/>
                <w:szCs w:val="24"/>
              </w:rPr>
            </w:pPr>
            <w:r>
              <w:rPr>
                <w:bCs/>
                <w:sz w:val="24"/>
                <w:szCs w:val="24"/>
              </w:rPr>
              <w:t>Local a</w:t>
            </w:r>
            <w:r w:rsidR="00613D90" w:rsidRPr="00202829">
              <w:rPr>
                <w:bCs/>
                <w:sz w:val="24"/>
                <w:szCs w:val="24"/>
              </w:rPr>
              <w:t>ssessment of whether a stud</w:t>
            </w:r>
            <w:r w:rsidR="00D360F7" w:rsidRPr="00202829">
              <w:rPr>
                <w:bCs/>
                <w:sz w:val="24"/>
                <w:szCs w:val="24"/>
              </w:rPr>
              <w:t>y should open/re-open at a</w:t>
            </w:r>
            <w:r>
              <w:rPr>
                <w:bCs/>
                <w:sz w:val="24"/>
                <w:szCs w:val="24"/>
              </w:rPr>
              <w:t>n individual</w:t>
            </w:r>
            <w:r w:rsidR="00D360F7" w:rsidRPr="00202829">
              <w:rPr>
                <w:bCs/>
                <w:sz w:val="24"/>
                <w:szCs w:val="24"/>
              </w:rPr>
              <w:t xml:space="preserve"> site (example checklist is</w:t>
            </w:r>
            <w:r w:rsidR="00613D90" w:rsidRPr="00202829">
              <w:rPr>
                <w:bCs/>
                <w:sz w:val="24"/>
                <w:szCs w:val="24"/>
              </w:rPr>
              <w:t xml:space="preserve"> available </w:t>
            </w:r>
            <w:hyperlink r:id="rId11" w:history="1">
              <w:r w:rsidR="00613D90" w:rsidRPr="00202829">
                <w:rPr>
                  <w:rStyle w:val="Hyperlink"/>
                  <w:sz w:val="24"/>
                  <w:szCs w:val="24"/>
                </w:rPr>
                <w:t>here</w:t>
              </w:r>
            </w:hyperlink>
            <w:r w:rsidR="0086665C" w:rsidRPr="00202829">
              <w:rPr>
                <w:bCs/>
                <w:sz w:val="24"/>
                <w:szCs w:val="24"/>
              </w:rPr>
              <w:t xml:space="preserve">, see </w:t>
            </w:r>
            <w:r w:rsidR="00613D90" w:rsidRPr="00202829">
              <w:rPr>
                <w:bCs/>
                <w:sz w:val="24"/>
                <w:szCs w:val="24"/>
              </w:rPr>
              <w:t>Annex A)</w:t>
            </w:r>
          </w:p>
        </w:tc>
        <w:tc>
          <w:tcPr>
            <w:tcW w:w="4394" w:type="dxa"/>
          </w:tcPr>
          <w:p w14:paraId="7C9EEDD4" w14:textId="2B3954FF" w:rsidR="00613D90" w:rsidRPr="00202829" w:rsidRDefault="0086665C" w:rsidP="00C14FF5">
            <w:pPr>
              <w:rPr>
                <w:bCs/>
                <w:sz w:val="24"/>
                <w:szCs w:val="24"/>
              </w:rPr>
            </w:pPr>
            <w:r w:rsidRPr="00202829">
              <w:rPr>
                <w:bCs/>
                <w:sz w:val="24"/>
                <w:szCs w:val="24"/>
              </w:rPr>
              <w:t>General Practice to determine viability, safety, site capacity, prioritisation in liaison with Research Office,</w:t>
            </w:r>
          </w:p>
          <w:p w14:paraId="62DF84DF" w14:textId="05A6DBFC" w:rsidR="00613D90" w:rsidRPr="00202829" w:rsidRDefault="009C3621" w:rsidP="0086665C">
            <w:pPr>
              <w:rPr>
                <w:bCs/>
                <w:sz w:val="24"/>
                <w:szCs w:val="24"/>
              </w:rPr>
            </w:pPr>
            <w:r>
              <w:rPr>
                <w:bCs/>
                <w:sz w:val="24"/>
                <w:szCs w:val="24"/>
              </w:rPr>
              <w:t>S</w:t>
            </w:r>
            <w:r w:rsidR="0086665C" w:rsidRPr="00202829">
              <w:rPr>
                <w:bCs/>
                <w:sz w:val="24"/>
                <w:szCs w:val="24"/>
              </w:rPr>
              <w:t xml:space="preserve">ite </w:t>
            </w:r>
            <w:r>
              <w:rPr>
                <w:bCs/>
                <w:sz w:val="24"/>
                <w:szCs w:val="24"/>
              </w:rPr>
              <w:t>PI and CRNE team</w:t>
            </w:r>
          </w:p>
          <w:p w14:paraId="2658769C" w14:textId="4190F388" w:rsidR="00202829" w:rsidRPr="00202829" w:rsidRDefault="00202829" w:rsidP="0086665C">
            <w:pPr>
              <w:rPr>
                <w:bCs/>
                <w:sz w:val="24"/>
                <w:szCs w:val="24"/>
              </w:rPr>
            </w:pPr>
          </w:p>
        </w:tc>
      </w:tr>
      <w:tr w:rsidR="00202829" w14:paraId="7EEEABC0" w14:textId="77777777" w:rsidTr="008D7053">
        <w:trPr>
          <w:trHeight w:val="369"/>
        </w:trPr>
        <w:tc>
          <w:tcPr>
            <w:tcW w:w="1696" w:type="dxa"/>
          </w:tcPr>
          <w:p w14:paraId="47F77F1F" w14:textId="77777777" w:rsidR="00613D90" w:rsidRPr="00202829" w:rsidRDefault="00613D90" w:rsidP="00C14FF5">
            <w:pPr>
              <w:rPr>
                <w:bCs/>
                <w:sz w:val="24"/>
                <w:szCs w:val="24"/>
              </w:rPr>
            </w:pPr>
            <w:r w:rsidRPr="00202829">
              <w:rPr>
                <w:bCs/>
                <w:sz w:val="24"/>
                <w:szCs w:val="24"/>
              </w:rPr>
              <w:t>Confirmation</w:t>
            </w:r>
          </w:p>
        </w:tc>
        <w:tc>
          <w:tcPr>
            <w:tcW w:w="3119" w:type="dxa"/>
          </w:tcPr>
          <w:p w14:paraId="7CD4A492" w14:textId="23071C90" w:rsidR="00613D90" w:rsidRPr="00202829" w:rsidRDefault="00613D90" w:rsidP="00C14FF5">
            <w:pPr>
              <w:rPr>
                <w:bCs/>
                <w:sz w:val="24"/>
                <w:szCs w:val="24"/>
              </w:rPr>
            </w:pPr>
            <w:r w:rsidRPr="00202829">
              <w:rPr>
                <w:bCs/>
                <w:sz w:val="24"/>
                <w:szCs w:val="24"/>
              </w:rPr>
              <w:t>Reconfirmation of cap</w:t>
            </w:r>
            <w:r w:rsidR="00202829" w:rsidRPr="00202829">
              <w:rPr>
                <w:bCs/>
                <w:sz w:val="24"/>
                <w:szCs w:val="24"/>
              </w:rPr>
              <w:t xml:space="preserve">acity and capability to restart or </w:t>
            </w:r>
            <w:r w:rsidRPr="00202829">
              <w:rPr>
                <w:bCs/>
                <w:sz w:val="24"/>
                <w:szCs w:val="24"/>
              </w:rPr>
              <w:t>open at site</w:t>
            </w:r>
          </w:p>
        </w:tc>
        <w:tc>
          <w:tcPr>
            <w:tcW w:w="4394" w:type="dxa"/>
          </w:tcPr>
          <w:p w14:paraId="2936CE41" w14:textId="35218B12" w:rsidR="00E6346B" w:rsidRPr="00202829" w:rsidRDefault="00CC3232" w:rsidP="00C14FF5">
            <w:pPr>
              <w:rPr>
                <w:bCs/>
                <w:sz w:val="24"/>
                <w:szCs w:val="24"/>
              </w:rPr>
            </w:pPr>
            <w:r>
              <w:rPr>
                <w:bCs/>
                <w:sz w:val="24"/>
                <w:szCs w:val="24"/>
              </w:rPr>
              <w:t>Research Office</w:t>
            </w:r>
            <w:r w:rsidR="00E6346B" w:rsidRPr="00202829">
              <w:rPr>
                <w:bCs/>
                <w:sz w:val="24"/>
                <w:szCs w:val="24"/>
              </w:rPr>
              <w:t xml:space="preserve"> </w:t>
            </w:r>
            <w:r w:rsidR="00D360F7" w:rsidRPr="00202829">
              <w:rPr>
                <w:bCs/>
                <w:sz w:val="24"/>
                <w:szCs w:val="24"/>
              </w:rPr>
              <w:t>to confirm</w:t>
            </w:r>
            <w:r w:rsidR="00E6346B" w:rsidRPr="00202829">
              <w:rPr>
                <w:bCs/>
                <w:sz w:val="24"/>
                <w:szCs w:val="24"/>
              </w:rPr>
              <w:t xml:space="preserve"> any </w:t>
            </w:r>
            <w:r w:rsidR="0052233B">
              <w:rPr>
                <w:bCs/>
                <w:sz w:val="24"/>
                <w:szCs w:val="24"/>
              </w:rPr>
              <w:t xml:space="preserve">regional </w:t>
            </w:r>
            <w:r w:rsidR="00E6346B" w:rsidRPr="00202829">
              <w:rPr>
                <w:bCs/>
                <w:sz w:val="24"/>
                <w:szCs w:val="24"/>
              </w:rPr>
              <w:t>support requirements</w:t>
            </w:r>
            <w:r w:rsidR="00D360F7" w:rsidRPr="00202829">
              <w:rPr>
                <w:bCs/>
                <w:sz w:val="24"/>
                <w:szCs w:val="24"/>
              </w:rPr>
              <w:t xml:space="preserve"> are in place</w:t>
            </w:r>
            <w:r w:rsidR="0086665C" w:rsidRPr="00202829">
              <w:rPr>
                <w:bCs/>
                <w:sz w:val="24"/>
                <w:szCs w:val="24"/>
              </w:rPr>
              <w:t xml:space="preserve"> and</w:t>
            </w:r>
          </w:p>
          <w:p w14:paraId="3AB2CED5" w14:textId="26D18BB7" w:rsidR="00E6346B" w:rsidRPr="00202829" w:rsidRDefault="00E6346B" w:rsidP="00C14FF5">
            <w:pPr>
              <w:rPr>
                <w:bCs/>
                <w:sz w:val="24"/>
                <w:szCs w:val="24"/>
              </w:rPr>
            </w:pPr>
            <w:r w:rsidRPr="00202829">
              <w:rPr>
                <w:bCs/>
                <w:sz w:val="24"/>
                <w:szCs w:val="24"/>
              </w:rPr>
              <w:t>General Practice to confirm</w:t>
            </w:r>
            <w:r w:rsidR="00D360F7" w:rsidRPr="00202829">
              <w:rPr>
                <w:bCs/>
                <w:sz w:val="24"/>
                <w:szCs w:val="24"/>
              </w:rPr>
              <w:t xml:space="preserve"> </w:t>
            </w:r>
            <w:r w:rsidR="0052233B">
              <w:rPr>
                <w:bCs/>
                <w:sz w:val="24"/>
                <w:szCs w:val="24"/>
              </w:rPr>
              <w:t xml:space="preserve">their </w:t>
            </w:r>
            <w:r w:rsidR="00D360F7" w:rsidRPr="00202829">
              <w:rPr>
                <w:bCs/>
                <w:sz w:val="24"/>
                <w:szCs w:val="24"/>
              </w:rPr>
              <w:t>capacity and capability</w:t>
            </w:r>
            <w:r w:rsidR="00202829" w:rsidRPr="00202829">
              <w:rPr>
                <w:bCs/>
                <w:sz w:val="24"/>
                <w:szCs w:val="24"/>
              </w:rPr>
              <w:t xml:space="preserve"> to restart/start</w:t>
            </w:r>
            <w:r w:rsidR="0086665C" w:rsidRPr="00202829">
              <w:rPr>
                <w:bCs/>
                <w:sz w:val="24"/>
                <w:szCs w:val="24"/>
              </w:rPr>
              <w:t xml:space="preserve"> the study</w:t>
            </w:r>
          </w:p>
          <w:p w14:paraId="04BA6CDA" w14:textId="5E30B50F" w:rsidR="00613D90" w:rsidRPr="00202829" w:rsidRDefault="00613D90" w:rsidP="00C14FF5">
            <w:pPr>
              <w:rPr>
                <w:bCs/>
                <w:sz w:val="24"/>
                <w:szCs w:val="24"/>
              </w:rPr>
            </w:pPr>
          </w:p>
        </w:tc>
      </w:tr>
      <w:tr w:rsidR="00202829" w14:paraId="686BAD50" w14:textId="77777777" w:rsidTr="008D7053">
        <w:trPr>
          <w:trHeight w:val="369"/>
        </w:trPr>
        <w:tc>
          <w:tcPr>
            <w:tcW w:w="1696" w:type="dxa"/>
          </w:tcPr>
          <w:p w14:paraId="253FECAC" w14:textId="78B58F3A" w:rsidR="00613D90" w:rsidRPr="00202829" w:rsidRDefault="00613D90" w:rsidP="00C14FF5">
            <w:pPr>
              <w:rPr>
                <w:bCs/>
                <w:sz w:val="24"/>
                <w:szCs w:val="24"/>
              </w:rPr>
            </w:pPr>
            <w:r w:rsidRPr="00202829">
              <w:rPr>
                <w:bCs/>
                <w:sz w:val="24"/>
                <w:szCs w:val="24"/>
              </w:rPr>
              <w:t>Prioritisation</w:t>
            </w:r>
          </w:p>
        </w:tc>
        <w:tc>
          <w:tcPr>
            <w:tcW w:w="3119" w:type="dxa"/>
          </w:tcPr>
          <w:p w14:paraId="20674925" w14:textId="463A75A4" w:rsidR="00613D90" w:rsidRPr="00202829" w:rsidRDefault="00613D90" w:rsidP="00C14FF5">
            <w:pPr>
              <w:rPr>
                <w:bCs/>
                <w:sz w:val="24"/>
                <w:szCs w:val="24"/>
              </w:rPr>
            </w:pPr>
            <w:r w:rsidRPr="00202829">
              <w:rPr>
                <w:bCs/>
                <w:sz w:val="24"/>
                <w:szCs w:val="24"/>
              </w:rPr>
              <w:t>If there are limitations in availability of resource, capacity or other constraints affecting NIHR-funded support – prioritisation is giv</w:t>
            </w:r>
            <w:r w:rsidR="00202829" w:rsidRPr="00202829">
              <w:rPr>
                <w:bCs/>
                <w:sz w:val="24"/>
                <w:szCs w:val="24"/>
              </w:rPr>
              <w:t>en based on study urgency (see levels 1-3 above</w:t>
            </w:r>
            <w:r w:rsidRPr="00202829">
              <w:rPr>
                <w:bCs/>
                <w:sz w:val="24"/>
                <w:szCs w:val="24"/>
              </w:rPr>
              <w:t>)</w:t>
            </w:r>
          </w:p>
        </w:tc>
        <w:tc>
          <w:tcPr>
            <w:tcW w:w="4394" w:type="dxa"/>
          </w:tcPr>
          <w:p w14:paraId="50A86D08" w14:textId="5D97B262" w:rsidR="008D7053" w:rsidRDefault="00613D90" w:rsidP="00C14FF5">
            <w:pPr>
              <w:rPr>
                <w:bCs/>
                <w:sz w:val="24"/>
                <w:szCs w:val="24"/>
              </w:rPr>
            </w:pPr>
            <w:r w:rsidRPr="00202829">
              <w:rPr>
                <w:bCs/>
                <w:sz w:val="24"/>
                <w:szCs w:val="24"/>
              </w:rPr>
              <w:t>Lead L</w:t>
            </w:r>
            <w:r w:rsidR="00E6346B" w:rsidRPr="00202829">
              <w:rPr>
                <w:bCs/>
                <w:sz w:val="24"/>
                <w:szCs w:val="24"/>
              </w:rPr>
              <w:t xml:space="preserve">ocal </w:t>
            </w:r>
            <w:r w:rsidRPr="00202829">
              <w:rPr>
                <w:bCs/>
                <w:sz w:val="24"/>
                <w:szCs w:val="24"/>
              </w:rPr>
              <w:t>CRN</w:t>
            </w:r>
          </w:p>
          <w:p w14:paraId="06AB419C" w14:textId="77777777" w:rsidR="008D7053" w:rsidRPr="008D7053" w:rsidRDefault="008D7053" w:rsidP="008D7053">
            <w:pPr>
              <w:rPr>
                <w:sz w:val="24"/>
                <w:szCs w:val="24"/>
              </w:rPr>
            </w:pPr>
          </w:p>
          <w:p w14:paraId="1FA346A0" w14:textId="7300B8B6" w:rsidR="008D7053" w:rsidRDefault="008D7053" w:rsidP="008D7053">
            <w:pPr>
              <w:rPr>
                <w:sz w:val="24"/>
                <w:szCs w:val="24"/>
              </w:rPr>
            </w:pPr>
          </w:p>
          <w:p w14:paraId="7DBB2369" w14:textId="0F4A78BF" w:rsidR="008D7053" w:rsidRDefault="008D7053" w:rsidP="008D7053">
            <w:pPr>
              <w:rPr>
                <w:sz w:val="24"/>
                <w:szCs w:val="24"/>
              </w:rPr>
            </w:pPr>
          </w:p>
          <w:p w14:paraId="3706E5C5" w14:textId="1EA97AC1" w:rsidR="008D7053" w:rsidRDefault="008D7053" w:rsidP="008D7053">
            <w:pPr>
              <w:rPr>
                <w:sz w:val="24"/>
                <w:szCs w:val="24"/>
              </w:rPr>
            </w:pPr>
          </w:p>
          <w:p w14:paraId="66D6FCD4" w14:textId="77777777" w:rsidR="00613D90" w:rsidRPr="008D7053" w:rsidRDefault="00613D90" w:rsidP="008D7053">
            <w:pPr>
              <w:jc w:val="center"/>
              <w:rPr>
                <w:sz w:val="24"/>
                <w:szCs w:val="24"/>
              </w:rPr>
            </w:pPr>
          </w:p>
        </w:tc>
      </w:tr>
    </w:tbl>
    <w:p w14:paraId="398F1FC5" w14:textId="77777777" w:rsidR="00A43EFC" w:rsidRDefault="00A43EFC" w:rsidP="00A43EFC">
      <w:pPr>
        <w:spacing w:after="0" w:line="240" w:lineRule="auto"/>
        <w:rPr>
          <w:bCs/>
          <w:sz w:val="24"/>
          <w:szCs w:val="24"/>
        </w:rPr>
      </w:pPr>
    </w:p>
    <w:p w14:paraId="029BC2B6" w14:textId="77777777" w:rsidR="00BD0492" w:rsidRDefault="00BD0492" w:rsidP="00A43EFC">
      <w:pPr>
        <w:spacing w:after="0" w:line="240" w:lineRule="auto"/>
        <w:rPr>
          <w:bCs/>
          <w:sz w:val="24"/>
          <w:szCs w:val="24"/>
        </w:rPr>
      </w:pPr>
    </w:p>
    <w:p w14:paraId="31523251" w14:textId="43FB019B" w:rsidR="00BD0492" w:rsidRDefault="00BD0492" w:rsidP="00BD0492">
      <w:r>
        <w:rPr>
          <w:b/>
          <w:bCs/>
          <w:color w:val="70AD47" w:themeColor="accent6"/>
          <w:sz w:val="28"/>
          <w:szCs w:val="28"/>
        </w:rPr>
        <w:t xml:space="preserve">Research Study Roles </w:t>
      </w:r>
    </w:p>
    <w:tbl>
      <w:tblPr>
        <w:tblStyle w:val="GridTable5DarkAccent1"/>
        <w:tblW w:w="9209" w:type="dxa"/>
        <w:tblInd w:w="0" w:type="dxa"/>
        <w:tblLook w:val="0620" w:firstRow="1" w:lastRow="0" w:firstColumn="0" w:lastColumn="0" w:noHBand="1" w:noVBand="1"/>
      </w:tblPr>
      <w:tblGrid>
        <w:gridCol w:w="1838"/>
        <w:gridCol w:w="7371"/>
      </w:tblGrid>
      <w:tr w:rsidR="00BD0492" w14:paraId="3F7727F8" w14:textId="77777777" w:rsidTr="009C3621">
        <w:trPr>
          <w:cnfStyle w:val="100000000000" w:firstRow="1" w:lastRow="0" w:firstColumn="0" w:lastColumn="0" w:oddVBand="0" w:evenVBand="0" w:oddHBand="0" w:evenHBand="0" w:firstRowFirstColumn="0" w:firstRowLastColumn="0" w:lastRowFirstColumn="0" w:lastRowLastColumn="0"/>
          <w:trHeight w:val="189"/>
        </w:trPr>
        <w:tc>
          <w:tcPr>
            <w:tcW w:w="1838" w:type="dxa"/>
          </w:tcPr>
          <w:p w14:paraId="39610CBE" w14:textId="77777777" w:rsidR="00BD0492" w:rsidRPr="008D7053" w:rsidRDefault="00BD0492" w:rsidP="00F51E0E">
            <w:pPr>
              <w:rPr>
                <w:b w:val="0"/>
                <w:bCs w:val="0"/>
                <w:sz w:val="24"/>
                <w:szCs w:val="24"/>
              </w:rPr>
            </w:pPr>
            <w:r w:rsidRPr="008D7053">
              <w:rPr>
                <w:sz w:val="24"/>
                <w:szCs w:val="24"/>
              </w:rPr>
              <w:t>Who</w:t>
            </w:r>
          </w:p>
        </w:tc>
        <w:tc>
          <w:tcPr>
            <w:tcW w:w="7371" w:type="dxa"/>
          </w:tcPr>
          <w:p w14:paraId="5B329B28" w14:textId="339353F6" w:rsidR="00BD0492" w:rsidRPr="008D7053" w:rsidRDefault="00BD0492" w:rsidP="008D7053">
            <w:pPr>
              <w:tabs>
                <w:tab w:val="left" w:pos="4500"/>
              </w:tabs>
              <w:rPr>
                <w:b w:val="0"/>
                <w:bCs w:val="0"/>
                <w:sz w:val="24"/>
                <w:szCs w:val="24"/>
              </w:rPr>
            </w:pPr>
            <w:r w:rsidRPr="008D7053">
              <w:rPr>
                <w:sz w:val="24"/>
                <w:szCs w:val="24"/>
              </w:rPr>
              <w:t>What</w:t>
            </w:r>
            <w:r w:rsidR="008D7053">
              <w:rPr>
                <w:sz w:val="24"/>
                <w:szCs w:val="24"/>
              </w:rPr>
              <w:tab/>
            </w:r>
          </w:p>
        </w:tc>
      </w:tr>
      <w:tr w:rsidR="00BD0492" w14:paraId="44594335" w14:textId="77777777" w:rsidTr="009C3621">
        <w:trPr>
          <w:trHeight w:val="778"/>
        </w:trPr>
        <w:tc>
          <w:tcPr>
            <w:tcW w:w="1838" w:type="dxa"/>
          </w:tcPr>
          <w:p w14:paraId="59453826" w14:textId="77777777" w:rsidR="00BD0492" w:rsidRPr="008D7053" w:rsidRDefault="00BD0492" w:rsidP="00F51E0E">
            <w:pPr>
              <w:rPr>
                <w:sz w:val="24"/>
                <w:szCs w:val="24"/>
              </w:rPr>
            </w:pPr>
            <w:r w:rsidRPr="008D7053">
              <w:rPr>
                <w:sz w:val="24"/>
                <w:szCs w:val="24"/>
              </w:rPr>
              <w:t>Sponsor</w:t>
            </w:r>
          </w:p>
        </w:tc>
        <w:tc>
          <w:tcPr>
            <w:tcW w:w="7371" w:type="dxa"/>
          </w:tcPr>
          <w:p w14:paraId="4F87E897" w14:textId="77777777" w:rsidR="00BD0492" w:rsidRPr="008D7053" w:rsidRDefault="00BD0492" w:rsidP="008D7053">
            <w:pPr>
              <w:rPr>
                <w:sz w:val="24"/>
                <w:szCs w:val="24"/>
              </w:rPr>
            </w:pPr>
            <w:r w:rsidRPr="008D7053">
              <w:rPr>
                <w:sz w:val="24"/>
                <w:szCs w:val="24"/>
              </w:rPr>
              <w:t>Assesses viability of study</w:t>
            </w:r>
          </w:p>
          <w:p w14:paraId="2BF2BA14" w14:textId="17520802" w:rsidR="00BD0492" w:rsidRPr="008D7053" w:rsidRDefault="00BD0492" w:rsidP="008D7053">
            <w:pPr>
              <w:rPr>
                <w:sz w:val="24"/>
                <w:szCs w:val="24"/>
              </w:rPr>
            </w:pPr>
            <w:r w:rsidRPr="008D7053">
              <w:rPr>
                <w:sz w:val="24"/>
                <w:szCs w:val="24"/>
              </w:rPr>
              <w:t>Liaise</w:t>
            </w:r>
            <w:r w:rsidR="008D7053" w:rsidRPr="008D7053">
              <w:rPr>
                <w:sz w:val="24"/>
                <w:szCs w:val="24"/>
              </w:rPr>
              <w:t>s</w:t>
            </w:r>
            <w:r w:rsidR="00F37F75">
              <w:rPr>
                <w:sz w:val="24"/>
                <w:szCs w:val="24"/>
              </w:rPr>
              <w:t xml:space="preserve"> with the funder, </w:t>
            </w:r>
            <w:r w:rsidRPr="008D7053">
              <w:rPr>
                <w:sz w:val="24"/>
                <w:szCs w:val="24"/>
              </w:rPr>
              <w:t>sites and CRN about adapting and reopening studies</w:t>
            </w:r>
          </w:p>
          <w:p w14:paraId="19D96736" w14:textId="025E3486" w:rsidR="00BD0492" w:rsidRPr="008D7053" w:rsidRDefault="00BD0492" w:rsidP="008D7053">
            <w:pPr>
              <w:rPr>
                <w:sz w:val="24"/>
                <w:szCs w:val="24"/>
              </w:rPr>
            </w:pPr>
            <w:r w:rsidRPr="008D7053">
              <w:rPr>
                <w:sz w:val="24"/>
                <w:szCs w:val="24"/>
              </w:rPr>
              <w:t>Green lighting</w:t>
            </w:r>
            <w:r w:rsidR="008D7053" w:rsidRPr="008D7053">
              <w:rPr>
                <w:sz w:val="24"/>
                <w:szCs w:val="24"/>
              </w:rPr>
              <w:t xml:space="preserve"> of</w:t>
            </w:r>
            <w:r w:rsidRPr="008D7053">
              <w:rPr>
                <w:sz w:val="24"/>
                <w:szCs w:val="24"/>
              </w:rPr>
              <w:t xml:space="preserve"> sites</w:t>
            </w:r>
          </w:p>
        </w:tc>
      </w:tr>
      <w:tr w:rsidR="00BD0492" w14:paraId="68E059DD" w14:textId="77777777" w:rsidTr="009C3621">
        <w:trPr>
          <w:trHeight w:val="588"/>
        </w:trPr>
        <w:tc>
          <w:tcPr>
            <w:tcW w:w="1838" w:type="dxa"/>
          </w:tcPr>
          <w:p w14:paraId="2F7411C3" w14:textId="77777777" w:rsidR="00BD0492" w:rsidRPr="008D7053" w:rsidRDefault="00BD0492" w:rsidP="00F51E0E">
            <w:pPr>
              <w:rPr>
                <w:sz w:val="24"/>
                <w:szCs w:val="24"/>
              </w:rPr>
            </w:pPr>
            <w:r w:rsidRPr="008D7053">
              <w:rPr>
                <w:sz w:val="24"/>
                <w:szCs w:val="24"/>
              </w:rPr>
              <w:t>CRN</w:t>
            </w:r>
          </w:p>
        </w:tc>
        <w:tc>
          <w:tcPr>
            <w:tcW w:w="7371" w:type="dxa"/>
          </w:tcPr>
          <w:p w14:paraId="12DA2096" w14:textId="1808414A" w:rsidR="00BD0492" w:rsidRPr="008D7053" w:rsidRDefault="00BD0492" w:rsidP="008D7053">
            <w:pPr>
              <w:rPr>
                <w:sz w:val="24"/>
                <w:szCs w:val="24"/>
              </w:rPr>
            </w:pPr>
            <w:r w:rsidRPr="008D7053">
              <w:rPr>
                <w:sz w:val="24"/>
                <w:szCs w:val="24"/>
              </w:rPr>
              <w:t>Prioritise</w:t>
            </w:r>
            <w:r w:rsidR="008D7053" w:rsidRPr="008D7053">
              <w:rPr>
                <w:sz w:val="24"/>
                <w:szCs w:val="24"/>
              </w:rPr>
              <w:t>s</w:t>
            </w:r>
            <w:r w:rsidRPr="008D7053">
              <w:rPr>
                <w:sz w:val="24"/>
                <w:szCs w:val="24"/>
              </w:rPr>
              <w:t xml:space="preserve"> CRN resources and put</w:t>
            </w:r>
            <w:r w:rsidR="008D7053" w:rsidRPr="008D7053">
              <w:rPr>
                <w:sz w:val="24"/>
                <w:szCs w:val="24"/>
              </w:rPr>
              <w:t>s</w:t>
            </w:r>
            <w:r w:rsidRPr="008D7053">
              <w:rPr>
                <w:sz w:val="24"/>
                <w:szCs w:val="24"/>
              </w:rPr>
              <w:t xml:space="preserve"> regional arrangements in place</w:t>
            </w:r>
          </w:p>
          <w:p w14:paraId="5520DD8D" w14:textId="2E8B756E" w:rsidR="00BD0492" w:rsidRPr="008D7053" w:rsidRDefault="00BD0492" w:rsidP="008D7053">
            <w:pPr>
              <w:rPr>
                <w:sz w:val="24"/>
                <w:szCs w:val="24"/>
              </w:rPr>
            </w:pPr>
            <w:r w:rsidRPr="008D7053">
              <w:rPr>
                <w:sz w:val="24"/>
                <w:szCs w:val="24"/>
              </w:rPr>
              <w:t>Approach</w:t>
            </w:r>
            <w:r w:rsidR="00B90FB7">
              <w:rPr>
                <w:sz w:val="24"/>
                <w:szCs w:val="24"/>
              </w:rPr>
              <w:t>e</w:t>
            </w:r>
            <w:r w:rsidR="008D7053" w:rsidRPr="008D7053">
              <w:rPr>
                <w:sz w:val="24"/>
                <w:szCs w:val="24"/>
              </w:rPr>
              <w:t>s</w:t>
            </w:r>
            <w:r w:rsidRPr="008D7053">
              <w:rPr>
                <w:sz w:val="24"/>
                <w:szCs w:val="24"/>
              </w:rPr>
              <w:t xml:space="preserve"> practices to take part in new studies / restart paused studies</w:t>
            </w:r>
          </w:p>
        </w:tc>
      </w:tr>
      <w:tr w:rsidR="00BD0492" w14:paraId="30AA3AEC" w14:textId="77777777" w:rsidTr="009C3621">
        <w:trPr>
          <w:trHeight w:val="189"/>
        </w:trPr>
        <w:tc>
          <w:tcPr>
            <w:tcW w:w="1838" w:type="dxa"/>
          </w:tcPr>
          <w:p w14:paraId="01E465DB" w14:textId="1FD69924" w:rsidR="00BD0492" w:rsidRPr="008D7053" w:rsidRDefault="008D7053" w:rsidP="00F51E0E">
            <w:pPr>
              <w:rPr>
                <w:sz w:val="24"/>
                <w:szCs w:val="24"/>
              </w:rPr>
            </w:pPr>
            <w:r w:rsidRPr="008D7053">
              <w:rPr>
                <w:sz w:val="24"/>
                <w:szCs w:val="24"/>
              </w:rPr>
              <w:t>Research Office</w:t>
            </w:r>
          </w:p>
        </w:tc>
        <w:tc>
          <w:tcPr>
            <w:tcW w:w="7371" w:type="dxa"/>
          </w:tcPr>
          <w:p w14:paraId="32242B9F" w14:textId="1E0F5D7F" w:rsidR="00BD0492" w:rsidRPr="008D7053" w:rsidRDefault="00BD0492" w:rsidP="008D7053">
            <w:pPr>
              <w:rPr>
                <w:sz w:val="24"/>
                <w:szCs w:val="24"/>
              </w:rPr>
            </w:pPr>
            <w:r w:rsidRPr="008D7053">
              <w:rPr>
                <w:sz w:val="24"/>
                <w:szCs w:val="24"/>
              </w:rPr>
              <w:t>Support</w:t>
            </w:r>
            <w:r w:rsidR="008D7053" w:rsidRPr="008D7053">
              <w:rPr>
                <w:sz w:val="24"/>
                <w:szCs w:val="24"/>
              </w:rPr>
              <w:t>s</w:t>
            </w:r>
            <w:r w:rsidRPr="008D7053">
              <w:rPr>
                <w:sz w:val="24"/>
                <w:szCs w:val="24"/>
              </w:rPr>
              <w:t xml:space="preserve"> sites confirming capacity and capability if required</w:t>
            </w:r>
          </w:p>
        </w:tc>
      </w:tr>
      <w:tr w:rsidR="00BD0492" w14:paraId="5A8E8FEF" w14:textId="77777777" w:rsidTr="009C3621">
        <w:trPr>
          <w:trHeight w:val="672"/>
        </w:trPr>
        <w:tc>
          <w:tcPr>
            <w:tcW w:w="1838" w:type="dxa"/>
          </w:tcPr>
          <w:p w14:paraId="0DA33725" w14:textId="77777777" w:rsidR="00BD0492" w:rsidRPr="008D7053" w:rsidRDefault="00BD0492" w:rsidP="00F51E0E">
            <w:pPr>
              <w:rPr>
                <w:sz w:val="24"/>
                <w:szCs w:val="24"/>
              </w:rPr>
            </w:pPr>
            <w:r w:rsidRPr="008D7053">
              <w:rPr>
                <w:sz w:val="24"/>
                <w:szCs w:val="24"/>
              </w:rPr>
              <w:t xml:space="preserve">Practice </w:t>
            </w:r>
          </w:p>
        </w:tc>
        <w:tc>
          <w:tcPr>
            <w:tcW w:w="7371" w:type="dxa"/>
          </w:tcPr>
          <w:p w14:paraId="4D6501B5" w14:textId="77777777" w:rsidR="00B90FB7" w:rsidRPr="0052233B" w:rsidRDefault="00B90FB7" w:rsidP="00B90FB7">
            <w:pPr>
              <w:rPr>
                <w:sz w:val="24"/>
                <w:szCs w:val="24"/>
              </w:rPr>
            </w:pPr>
            <w:r w:rsidRPr="0052233B">
              <w:rPr>
                <w:sz w:val="24"/>
                <w:szCs w:val="24"/>
              </w:rPr>
              <w:t>Assesses capacity and capability</w:t>
            </w:r>
          </w:p>
          <w:p w14:paraId="598332DA" w14:textId="7F6CF713" w:rsidR="00B90FB7" w:rsidRPr="0052233B" w:rsidRDefault="00B90FB7" w:rsidP="00B90FB7">
            <w:pPr>
              <w:rPr>
                <w:sz w:val="24"/>
                <w:szCs w:val="24"/>
              </w:rPr>
            </w:pPr>
            <w:r w:rsidRPr="0052233B">
              <w:rPr>
                <w:sz w:val="24"/>
                <w:szCs w:val="24"/>
              </w:rPr>
              <w:t>Assesses safety in the context of COVID-19</w:t>
            </w:r>
          </w:p>
          <w:p w14:paraId="08AC7198" w14:textId="193BD499" w:rsidR="00BD0492" w:rsidRPr="009C3621" w:rsidRDefault="00B90FB7" w:rsidP="008D7053">
            <w:pPr>
              <w:rPr>
                <w:sz w:val="24"/>
                <w:szCs w:val="24"/>
              </w:rPr>
            </w:pPr>
            <w:r w:rsidRPr="0052233B">
              <w:rPr>
                <w:sz w:val="24"/>
                <w:szCs w:val="24"/>
              </w:rPr>
              <w:t xml:space="preserve">Issues final decision on taking part / restarting paused study </w:t>
            </w:r>
          </w:p>
        </w:tc>
      </w:tr>
    </w:tbl>
    <w:p w14:paraId="2C897B76" w14:textId="6996CBFC" w:rsidR="0044046F" w:rsidRDefault="0044046F" w:rsidP="00A43EFC">
      <w:pPr>
        <w:spacing w:after="0" w:line="240" w:lineRule="auto"/>
        <w:rPr>
          <w:bCs/>
          <w:sz w:val="24"/>
          <w:szCs w:val="24"/>
        </w:rPr>
      </w:pPr>
    </w:p>
    <w:p w14:paraId="703E198B" w14:textId="77777777" w:rsidR="002F726D" w:rsidRDefault="002F726D">
      <w:pPr>
        <w:rPr>
          <w:bCs/>
          <w:sz w:val="24"/>
          <w:szCs w:val="24"/>
        </w:rPr>
        <w:sectPr w:rsidR="002F726D" w:rsidSect="007A66C3">
          <w:headerReference w:type="default" r:id="rId12"/>
          <w:pgSz w:w="11906" w:h="16838"/>
          <w:pgMar w:top="1440" w:right="1440" w:bottom="1440" w:left="1440" w:header="708" w:footer="708" w:gutter="0"/>
          <w:cols w:space="708"/>
          <w:docGrid w:linePitch="360"/>
        </w:sectPr>
      </w:pPr>
    </w:p>
    <w:p w14:paraId="10A0A20D" w14:textId="2E84589D" w:rsidR="00B53950" w:rsidRPr="00B53950" w:rsidRDefault="002F726D" w:rsidP="00B53950">
      <w:pPr>
        <w:rPr>
          <w:b/>
          <w:bCs/>
          <w:color w:val="70AD47" w:themeColor="accent6"/>
          <w:sz w:val="28"/>
          <w:szCs w:val="28"/>
        </w:rPr>
      </w:pPr>
      <w:r w:rsidRPr="002F726D">
        <w:rPr>
          <w:b/>
          <w:bCs/>
          <w:color w:val="70AD47" w:themeColor="accent6"/>
          <w:sz w:val="28"/>
          <w:szCs w:val="28"/>
        </w:rPr>
        <w:lastRenderedPageBreak/>
        <w:t>Appe</w:t>
      </w:r>
      <w:r w:rsidR="00B97F53">
        <w:rPr>
          <w:b/>
          <w:bCs/>
          <w:color w:val="70AD47" w:themeColor="accent6"/>
          <w:sz w:val="28"/>
          <w:szCs w:val="28"/>
        </w:rPr>
        <w:t>ndix 1: Risk Assessment</w:t>
      </w:r>
      <w:r w:rsidR="00397521">
        <w:rPr>
          <w:b/>
          <w:bCs/>
          <w:color w:val="70AD47" w:themeColor="accent6"/>
          <w:sz w:val="28"/>
          <w:szCs w:val="28"/>
        </w:rPr>
        <w:t xml:space="preserve"> for assessing S</w:t>
      </w:r>
      <w:r w:rsidRPr="002F726D">
        <w:rPr>
          <w:b/>
          <w:bCs/>
          <w:color w:val="70AD47" w:themeColor="accent6"/>
          <w:sz w:val="28"/>
          <w:szCs w:val="28"/>
        </w:rPr>
        <w:t>tudy Restart / Start</w:t>
      </w:r>
    </w:p>
    <w:p w14:paraId="7D7584EA" w14:textId="721F1CB6" w:rsidR="00B53950" w:rsidRPr="00215837" w:rsidRDefault="00B53950" w:rsidP="00215837">
      <w:pPr>
        <w:pStyle w:val="ListParagraph"/>
        <w:numPr>
          <w:ilvl w:val="0"/>
          <w:numId w:val="15"/>
        </w:numPr>
        <w:outlineLvl w:val="0"/>
        <w:rPr>
          <w:rFonts w:asciiTheme="majorHAnsi" w:hAnsiTheme="majorHAnsi"/>
          <w:b/>
          <w:sz w:val="28"/>
        </w:rPr>
      </w:pPr>
      <w:r w:rsidRPr="00215837">
        <w:rPr>
          <w:rFonts w:asciiTheme="majorHAnsi" w:hAnsiTheme="majorHAnsi"/>
          <w:b/>
          <w:sz w:val="28"/>
        </w:rPr>
        <w:t>Study Viability</w:t>
      </w:r>
    </w:p>
    <w:tbl>
      <w:tblPr>
        <w:tblStyle w:val="GridTable5-Accent11"/>
        <w:tblW w:w="15021" w:type="dxa"/>
        <w:tblLook w:val="06A0" w:firstRow="1" w:lastRow="0" w:firstColumn="1" w:lastColumn="0" w:noHBand="1" w:noVBand="1"/>
      </w:tblPr>
      <w:tblGrid>
        <w:gridCol w:w="498"/>
        <w:gridCol w:w="3377"/>
        <w:gridCol w:w="1511"/>
        <w:gridCol w:w="4534"/>
        <w:gridCol w:w="5101"/>
      </w:tblGrid>
      <w:tr w:rsidR="00B53950" w:rsidRPr="00B53950" w14:paraId="73B3FE32" w14:textId="77777777" w:rsidTr="00E429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dxa"/>
          </w:tcPr>
          <w:p w14:paraId="20790E0E" w14:textId="77777777" w:rsidR="00B53950" w:rsidRPr="00B53950" w:rsidRDefault="00B53950" w:rsidP="00B53950">
            <w:pPr>
              <w:rPr>
                <w:sz w:val="28"/>
              </w:rPr>
            </w:pPr>
          </w:p>
        </w:tc>
        <w:tc>
          <w:tcPr>
            <w:tcW w:w="3377" w:type="dxa"/>
          </w:tcPr>
          <w:p w14:paraId="5F1CEB1A" w14:textId="77777777" w:rsidR="00B53950" w:rsidRPr="00B53950" w:rsidRDefault="00B53950" w:rsidP="00B53950">
            <w:pPr>
              <w:cnfStyle w:val="100000000000" w:firstRow="1" w:lastRow="0" w:firstColumn="0" w:lastColumn="0" w:oddVBand="0" w:evenVBand="0" w:oddHBand="0" w:evenHBand="0" w:firstRowFirstColumn="0" w:firstRowLastColumn="0" w:lastRowFirstColumn="0" w:lastRowLastColumn="0"/>
              <w:rPr>
                <w:sz w:val="28"/>
              </w:rPr>
            </w:pPr>
            <w:r w:rsidRPr="00B53950">
              <w:rPr>
                <w:sz w:val="28"/>
              </w:rPr>
              <w:t>Consideration</w:t>
            </w:r>
          </w:p>
        </w:tc>
        <w:tc>
          <w:tcPr>
            <w:tcW w:w="1511" w:type="dxa"/>
          </w:tcPr>
          <w:p w14:paraId="7374313D" w14:textId="77777777" w:rsidR="00B53950" w:rsidRPr="00B53950" w:rsidRDefault="00B53950" w:rsidP="00B53950">
            <w:pPr>
              <w:jc w:val="center"/>
              <w:cnfStyle w:val="100000000000" w:firstRow="1" w:lastRow="0" w:firstColumn="0" w:lastColumn="0" w:oddVBand="0" w:evenVBand="0" w:oddHBand="0" w:evenHBand="0" w:firstRowFirstColumn="0" w:firstRowLastColumn="0" w:lastRowFirstColumn="0" w:lastRowLastColumn="0"/>
              <w:rPr>
                <w:sz w:val="28"/>
              </w:rPr>
            </w:pPr>
            <w:r w:rsidRPr="00B53950">
              <w:rPr>
                <w:sz w:val="28"/>
              </w:rPr>
              <w:t>Yes / No</w:t>
            </w:r>
          </w:p>
        </w:tc>
        <w:tc>
          <w:tcPr>
            <w:tcW w:w="4534" w:type="dxa"/>
          </w:tcPr>
          <w:p w14:paraId="4B91E779" w14:textId="77777777" w:rsidR="00B53950" w:rsidRPr="00B53950" w:rsidRDefault="00B53950" w:rsidP="00B53950">
            <w:pPr>
              <w:cnfStyle w:val="100000000000" w:firstRow="1" w:lastRow="0" w:firstColumn="0" w:lastColumn="0" w:oddVBand="0" w:evenVBand="0" w:oddHBand="0" w:evenHBand="0" w:firstRowFirstColumn="0" w:firstRowLastColumn="0" w:lastRowFirstColumn="0" w:lastRowLastColumn="0"/>
              <w:rPr>
                <w:sz w:val="28"/>
              </w:rPr>
            </w:pPr>
            <w:r w:rsidRPr="00B53950">
              <w:rPr>
                <w:sz w:val="28"/>
              </w:rPr>
              <w:t>Further details</w:t>
            </w:r>
          </w:p>
        </w:tc>
        <w:tc>
          <w:tcPr>
            <w:tcW w:w="5101" w:type="dxa"/>
          </w:tcPr>
          <w:p w14:paraId="3769DF9B" w14:textId="77777777" w:rsidR="00B53950" w:rsidRPr="00B53950" w:rsidRDefault="00B53950" w:rsidP="00B53950">
            <w:pPr>
              <w:cnfStyle w:val="100000000000" w:firstRow="1" w:lastRow="0" w:firstColumn="0" w:lastColumn="0" w:oddVBand="0" w:evenVBand="0" w:oddHBand="0" w:evenHBand="0" w:firstRowFirstColumn="0" w:firstRowLastColumn="0" w:lastRowFirstColumn="0" w:lastRowLastColumn="0"/>
              <w:rPr>
                <w:sz w:val="28"/>
              </w:rPr>
            </w:pPr>
            <w:r w:rsidRPr="00B53950">
              <w:rPr>
                <w:sz w:val="28"/>
              </w:rPr>
              <w:t>Actions taken to mitigate risk (if required)</w:t>
            </w:r>
          </w:p>
        </w:tc>
      </w:tr>
      <w:tr w:rsidR="00B53950" w:rsidRPr="00B53950" w14:paraId="3F37C1A7" w14:textId="77777777" w:rsidTr="00E4294B">
        <w:tc>
          <w:tcPr>
            <w:cnfStyle w:val="001000000000" w:firstRow="0" w:lastRow="0" w:firstColumn="1" w:lastColumn="0" w:oddVBand="0" w:evenVBand="0" w:oddHBand="0" w:evenHBand="0" w:firstRowFirstColumn="0" w:firstRowLastColumn="0" w:lastRowFirstColumn="0" w:lastRowLastColumn="0"/>
            <w:tcW w:w="498" w:type="dxa"/>
          </w:tcPr>
          <w:p w14:paraId="5B2BA98A" w14:textId="02FB7608" w:rsidR="00B53950" w:rsidRPr="00B53950" w:rsidRDefault="00215837" w:rsidP="00B53950">
            <w:r>
              <w:t>1</w:t>
            </w:r>
            <w:r w:rsidR="00B53950" w:rsidRPr="00B53950">
              <w:t>.1</w:t>
            </w:r>
          </w:p>
        </w:tc>
        <w:tc>
          <w:tcPr>
            <w:tcW w:w="3377" w:type="dxa"/>
          </w:tcPr>
          <w:p w14:paraId="35140A32" w14:textId="77777777" w:rsidR="00B53950" w:rsidRPr="00B53950" w:rsidRDefault="00B53950" w:rsidP="00B53950">
            <w:pPr>
              <w:cnfStyle w:val="000000000000" w:firstRow="0" w:lastRow="0" w:firstColumn="0" w:lastColumn="0" w:oddVBand="0" w:evenVBand="0" w:oddHBand="0" w:evenHBand="0" w:firstRowFirstColumn="0" w:firstRowLastColumn="0" w:lastRowFirstColumn="0" w:lastRowLastColumn="0"/>
            </w:pPr>
            <w:r w:rsidRPr="00B53950">
              <w:t>Can you still recruit to the study?</w:t>
            </w:r>
          </w:p>
          <w:p w14:paraId="5CD7EBB1" w14:textId="77777777" w:rsidR="00B53950" w:rsidRPr="00B53950" w:rsidRDefault="00B53950" w:rsidP="00B53950">
            <w:pPr>
              <w:cnfStyle w:val="000000000000" w:firstRow="0" w:lastRow="0" w:firstColumn="0" w:lastColumn="0" w:oddVBand="0" w:evenVBand="0" w:oddHBand="0" w:evenHBand="0" w:firstRowFirstColumn="0" w:firstRowLastColumn="0" w:lastRowFirstColumn="0" w:lastRowLastColumn="0"/>
            </w:pPr>
            <w:r w:rsidRPr="00B53950">
              <w:t>Consider:</w:t>
            </w:r>
          </w:p>
          <w:p w14:paraId="6279C2BC" w14:textId="7C92B403" w:rsidR="00B53950" w:rsidRPr="00B53950" w:rsidRDefault="00897CA8" w:rsidP="00B53950">
            <w:pPr>
              <w:numPr>
                <w:ilvl w:val="0"/>
                <w:numId w:val="12"/>
              </w:numPr>
              <w:cnfStyle w:val="000000000000" w:firstRow="0" w:lastRow="0" w:firstColumn="0" w:lastColumn="0" w:oddVBand="0" w:evenVBand="0" w:oddHBand="0" w:evenHBand="0" w:firstRowFirstColumn="0" w:firstRowLastColumn="0" w:lastRowFirstColumn="0" w:lastRowLastColumn="0"/>
            </w:pPr>
            <w:r>
              <w:t>Can the practice meet the protocol requirements</w:t>
            </w:r>
            <w:r w:rsidR="00B53950" w:rsidRPr="00B53950">
              <w:t>?</w:t>
            </w:r>
          </w:p>
          <w:p w14:paraId="06990EE5" w14:textId="072E6AA9" w:rsidR="00B53950" w:rsidRPr="00B53950" w:rsidRDefault="00B53950" w:rsidP="00B53950">
            <w:pPr>
              <w:numPr>
                <w:ilvl w:val="0"/>
                <w:numId w:val="12"/>
              </w:numPr>
              <w:cnfStyle w:val="000000000000" w:firstRow="0" w:lastRow="0" w:firstColumn="0" w:lastColumn="0" w:oddVBand="0" w:evenVBand="0" w:oddHBand="0" w:evenHBand="0" w:firstRowFirstColumn="0" w:firstRowLastColumn="0" w:lastRowFirstColumn="0" w:lastRowLastColumn="0"/>
            </w:pPr>
            <w:r w:rsidRPr="00B53950">
              <w:t>Capacity within the practice team?</w:t>
            </w:r>
          </w:p>
          <w:p w14:paraId="38DD211D" w14:textId="77777777" w:rsidR="00B53950" w:rsidRPr="00B53950" w:rsidRDefault="00B53950" w:rsidP="00B53950">
            <w:pPr>
              <w:cnfStyle w:val="000000000000" w:firstRow="0" w:lastRow="0" w:firstColumn="0" w:lastColumn="0" w:oddVBand="0" w:evenVBand="0" w:oddHBand="0" w:evenHBand="0" w:firstRowFirstColumn="0" w:firstRowLastColumn="0" w:lastRowFirstColumn="0" w:lastRowLastColumn="0"/>
              <w:rPr>
                <w:i/>
              </w:rPr>
            </w:pPr>
            <w:r w:rsidRPr="00B53950">
              <w:rPr>
                <w:b/>
                <w:i/>
              </w:rPr>
              <w:t>If YES</w:t>
            </w:r>
            <w:r w:rsidRPr="00B53950">
              <w:rPr>
                <w:i/>
              </w:rPr>
              <w:t xml:space="preserve"> please describe </w:t>
            </w:r>
          </w:p>
          <w:p w14:paraId="164C18AC" w14:textId="378D4B69" w:rsidR="00B53950" w:rsidRPr="00B53950" w:rsidRDefault="00B53950" w:rsidP="00B53950">
            <w:pPr>
              <w:cnfStyle w:val="000000000000" w:firstRow="0" w:lastRow="0" w:firstColumn="0" w:lastColumn="0" w:oddVBand="0" w:evenVBand="0" w:oddHBand="0" w:evenHBand="0" w:firstRowFirstColumn="0" w:firstRowLastColumn="0" w:lastRowFirstColumn="0" w:lastRowLastColumn="0"/>
              <w:rPr>
                <w:i/>
              </w:rPr>
            </w:pPr>
            <w:r w:rsidRPr="00B53950">
              <w:rPr>
                <w:b/>
                <w:i/>
              </w:rPr>
              <w:t>If NO</w:t>
            </w:r>
            <w:r w:rsidRPr="00B53950">
              <w:rPr>
                <w:i/>
              </w:rPr>
              <w:t xml:space="preserve"> please describe and go to declaration in </w:t>
            </w:r>
            <w:r w:rsidR="00215837">
              <w:rPr>
                <w:b/>
                <w:i/>
              </w:rPr>
              <w:t>Section 4</w:t>
            </w:r>
          </w:p>
        </w:tc>
        <w:tc>
          <w:tcPr>
            <w:tcW w:w="1511" w:type="dxa"/>
          </w:tcPr>
          <w:p w14:paraId="005B4EBD" w14:textId="77777777" w:rsidR="00B53950" w:rsidRPr="00B53950" w:rsidRDefault="00B53950" w:rsidP="00B53950">
            <w:pPr>
              <w:jc w:val="center"/>
              <w:cnfStyle w:val="000000000000" w:firstRow="0" w:lastRow="0" w:firstColumn="0" w:lastColumn="0" w:oddVBand="0" w:evenVBand="0" w:oddHBand="0" w:evenHBand="0" w:firstRowFirstColumn="0" w:firstRowLastColumn="0" w:lastRowFirstColumn="0" w:lastRowLastColumn="0"/>
            </w:pPr>
            <w:r w:rsidRPr="00B53950">
              <w:t>Yes / No</w:t>
            </w:r>
          </w:p>
        </w:tc>
        <w:tc>
          <w:tcPr>
            <w:tcW w:w="4534" w:type="dxa"/>
          </w:tcPr>
          <w:p w14:paraId="49E84A61" w14:textId="77777777" w:rsidR="00B53950" w:rsidRPr="00B53950" w:rsidRDefault="00B53950" w:rsidP="00B53950">
            <w:pPr>
              <w:cnfStyle w:val="000000000000" w:firstRow="0" w:lastRow="0" w:firstColumn="0" w:lastColumn="0" w:oddVBand="0" w:evenVBand="0" w:oddHBand="0" w:evenHBand="0" w:firstRowFirstColumn="0" w:firstRowLastColumn="0" w:lastRowFirstColumn="0" w:lastRowLastColumn="0"/>
            </w:pPr>
          </w:p>
        </w:tc>
        <w:tc>
          <w:tcPr>
            <w:tcW w:w="5101" w:type="dxa"/>
          </w:tcPr>
          <w:p w14:paraId="6F7A3B09" w14:textId="77777777" w:rsidR="00B53950" w:rsidRPr="00B53950" w:rsidRDefault="00B53950" w:rsidP="00B53950">
            <w:pPr>
              <w:cnfStyle w:val="000000000000" w:firstRow="0" w:lastRow="0" w:firstColumn="0" w:lastColumn="0" w:oddVBand="0" w:evenVBand="0" w:oddHBand="0" w:evenHBand="0" w:firstRowFirstColumn="0" w:firstRowLastColumn="0" w:lastRowFirstColumn="0" w:lastRowLastColumn="0"/>
            </w:pPr>
          </w:p>
        </w:tc>
      </w:tr>
      <w:tr w:rsidR="00B53950" w:rsidRPr="00B53950" w14:paraId="5F97AAF5" w14:textId="77777777" w:rsidTr="00E4294B">
        <w:tc>
          <w:tcPr>
            <w:cnfStyle w:val="001000000000" w:firstRow="0" w:lastRow="0" w:firstColumn="1" w:lastColumn="0" w:oddVBand="0" w:evenVBand="0" w:oddHBand="0" w:evenHBand="0" w:firstRowFirstColumn="0" w:firstRowLastColumn="0" w:lastRowFirstColumn="0" w:lastRowLastColumn="0"/>
            <w:tcW w:w="498" w:type="dxa"/>
          </w:tcPr>
          <w:p w14:paraId="590D0765" w14:textId="05920406" w:rsidR="00B53950" w:rsidRPr="00B53950" w:rsidRDefault="00215837" w:rsidP="00B53950">
            <w:r>
              <w:t>1</w:t>
            </w:r>
            <w:r w:rsidR="00B53950" w:rsidRPr="00B53950">
              <w:t>.2</w:t>
            </w:r>
          </w:p>
        </w:tc>
        <w:tc>
          <w:tcPr>
            <w:tcW w:w="3377" w:type="dxa"/>
          </w:tcPr>
          <w:p w14:paraId="63E1A4D3" w14:textId="147B00B5" w:rsidR="00B53950" w:rsidRPr="00B53950" w:rsidRDefault="00B53950" w:rsidP="00B53950">
            <w:pPr>
              <w:cnfStyle w:val="000000000000" w:firstRow="0" w:lastRow="0" w:firstColumn="0" w:lastColumn="0" w:oddVBand="0" w:evenVBand="0" w:oddHBand="0" w:evenHBand="0" w:firstRowFirstColumn="0" w:firstRowLastColumn="0" w:lastRowFirstColumn="0" w:lastRowLastColumn="0"/>
            </w:pPr>
            <w:r w:rsidRPr="00B53950">
              <w:t>Does the study require the support of CRNE Delivery Team or other services?</w:t>
            </w:r>
          </w:p>
          <w:p w14:paraId="627D2B83" w14:textId="6AF71143" w:rsidR="00B53950" w:rsidRPr="00B53950" w:rsidRDefault="00B53950" w:rsidP="00B53950">
            <w:pPr>
              <w:cnfStyle w:val="000000000000" w:firstRow="0" w:lastRow="0" w:firstColumn="0" w:lastColumn="0" w:oddVBand="0" w:evenVBand="0" w:oddHBand="0" w:evenHBand="0" w:firstRowFirstColumn="0" w:firstRowLastColumn="0" w:lastRowFirstColumn="0" w:lastRowLastColumn="0"/>
              <w:rPr>
                <w:i/>
              </w:rPr>
            </w:pPr>
            <w:r w:rsidRPr="00B53950">
              <w:rPr>
                <w:b/>
                <w:i/>
              </w:rPr>
              <w:t>If YES</w:t>
            </w:r>
            <w:r w:rsidRPr="00B53950">
              <w:rPr>
                <w:i/>
              </w:rPr>
              <w:t xml:space="preserve"> please describe</w:t>
            </w:r>
            <w:r w:rsidR="00A25CEB">
              <w:rPr>
                <w:i/>
              </w:rPr>
              <w:t xml:space="preserve"> what support is needed</w:t>
            </w:r>
          </w:p>
          <w:p w14:paraId="76FB19E7" w14:textId="1712ACF0" w:rsidR="00B53950" w:rsidRPr="00B53950" w:rsidRDefault="00B53950" w:rsidP="00B53950">
            <w:pPr>
              <w:cnfStyle w:val="000000000000" w:firstRow="0" w:lastRow="0" w:firstColumn="0" w:lastColumn="0" w:oddVBand="0" w:evenVBand="0" w:oddHBand="0" w:evenHBand="0" w:firstRowFirstColumn="0" w:firstRowLastColumn="0" w:lastRowFirstColumn="0" w:lastRowLastColumn="0"/>
            </w:pPr>
            <w:r w:rsidRPr="00B53950">
              <w:rPr>
                <w:b/>
                <w:i/>
              </w:rPr>
              <w:t>I</w:t>
            </w:r>
            <w:r w:rsidR="00215837">
              <w:rPr>
                <w:b/>
                <w:i/>
              </w:rPr>
              <w:t>f NO – go to 1</w:t>
            </w:r>
            <w:r w:rsidRPr="00B53950">
              <w:rPr>
                <w:b/>
                <w:i/>
              </w:rPr>
              <w:t>.4</w:t>
            </w:r>
          </w:p>
        </w:tc>
        <w:tc>
          <w:tcPr>
            <w:tcW w:w="1511" w:type="dxa"/>
          </w:tcPr>
          <w:p w14:paraId="1A1DA08A" w14:textId="77777777" w:rsidR="00B53950" w:rsidRPr="00B53950" w:rsidRDefault="00B53950" w:rsidP="00B53950">
            <w:pPr>
              <w:jc w:val="center"/>
              <w:cnfStyle w:val="000000000000" w:firstRow="0" w:lastRow="0" w:firstColumn="0" w:lastColumn="0" w:oddVBand="0" w:evenVBand="0" w:oddHBand="0" w:evenHBand="0" w:firstRowFirstColumn="0" w:firstRowLastColumn="0" w:lastRowFirstColumn="0" w:lastRowLastColumn="0"/>
            </w:pPr>
            <w:r w:rsidRPr="00B53950">
              <w:t>Yes / No</w:t>
            </w:r>
          </w:p>
        </w:tc>
        <w:tc>
          <w:tcPr>
            <w:tcW w:w="4534" w:type="dxa"/>
          </w:tcPr>
          <w:p w14:paraId="7DA49E14" w14:textId="77777777" w:rsidR="00B53950" w:rsidRPr="00B53950" w:rsidRDefault="00B53950" w:rsidP="00B53950">
            <w:pPr>
              <w:cnfStyle w:val="000000000000" w:firstRow="0" w:lastRow="0" w:firstColumn="0" w:lastColumn="0" w:oddVBand="0" w:evenVBand="0" w:oddHBand="0" w:evenHBand="0" w:firstRowFirstColumn="0" w:firstRowLastColumn="0" w:lastRowFirstColumn="0" w:lastRowLastColumn="0"/>
            </w:pPr>
          </w:p>
        </w:tc>
        <w:tc>
          <w:tcPr>
            <w:tcW w:w="5101" w:type="dxa"/>
          </w:tcPr>
          <w:p w14:paraId="2F515E34" w14:textId="77777777" w:rsidR="00B53950" w:rsidRPr="00B53950" w:rsidRDefault="00B53950" w:rsidP="00B53950">
            <w:pPr>
              <w:cnfStyle w:val="000000000000" w:firstRow="0" w:lastRow="0" w:firstColumn="0" w:lastColumn="0" w:oddVBand="0" w:evenVBand="0" w:oddHBand="0" w:evenHBand="0" w:firstRowFirstColumn="0" w:firstRowLastColumn="0" w:lastRowFirstColumn="0" w:lastRowLastColumn="0"/>
            </w:pPr>
          </w:p>
        </w:tc>
      </w:tr>
      <w:tr w:rsidR="00B53950" w:rsidRPr="00B53950" w14:paraId="67DD58EB" w14:textId="77777777" w:rsidTr="00E4294B">
        <w:tc>
          <w:tcPr>
            <w:cnfStyle w:val="001000000000" w:firstRow="0" w:lastRow="0" w:firstColumn="1" w:lastColumn="0" w:oddVBand="0" w:evenVBand="0" w:oddHBand="0" w:evenHBand="0" w:firstRowFirstColumn="0" w:firstRowLastColumn="0" w:lastRowFirstColumn="0" w:lastRowLastColumn="0"/>
            <w:tcW w:w="498" w:type="dxa"/>
          </w:tcPr>
          <w:p w14:paraId="58867070" w14:textId="1B7106B7" w:rsidR="00B53950" w:rsidRPr="00B53950" w:rsidRDefault="00215837" w:rsidP="00B53950">
            <w:r>
              <w:t>1</w:t>
            </w:r>
            <w:r w:rsidR="00B53950" w:rsidRPr="00B53950">
              <w:t>.3</w:t>
            </w:r>
          </w:p>
        </w:tc>
        <w:tc>
          <w:tcPr>
            <w:tcW w:w="3377" w:type="dxa"/>
          </w:tcPr>
          <w:p w14:paraId="3894670F" w14:textId="388880E6" w:rsidR="00B53950" w:rsidRPr="00B53950" w:rsidRDefault="00A25CEB" w:rsidP="00B53950">
            <w:pPr>
              <w:cnfStyle w:val="000000000000" w:firstRow="0" w:lastRow="0" w:firstColumn="0" w:lastColumn="0" w:oddVBand="0" w:evenVBand="0" w:oddHBand="0" w:evenHBand="0" w:firstRowFirstColumn="0" w:firstRowLastColumn="0" w:lastRowFirstColumn="0" w:lastRowLastColumn="0"/>
            </w:pPr>
            <w:r>
              <w:t>Has this been discussed and agreed with the CRNE Delivery Team?</w:t>
            </w:r>
          </w:p>
          <w:p w14:paraId="004D59EA" w14:textId="46906B3F" w:rsidR="00B53950" w:rsidRPr="00B53950" w:rsidRDefault="00B53950" w:rsidP="00A25CEB">
            <w:pPr>
              <w:cnfStyle w:val="000000000000" w:firstRow="0" w:lastRow="0" w:firstColumn="0" w:lastColumn="0" w:oddVBand="0" w:evenVBand="0" w:oddHBand="0" w:evenHBand="0" w:firstRowFirstColumn="0" w:firstRowLastColumn="0" w:lastRowFirstColumn="0" w:lastRowLastColumn="0"/>
            </w:pPr>
            <w:r w:rsidRPr="00B53950">
              <w:rPr>
                <w:b/>
                <w:i/>
              </w:rPr>
              <w:t>If NO</w:t>
            </w:r>
            <w:r w:rsidRPr="00B53950">
              <w:rPr>
                <w:i/>
              </w:rPr>
              <w:t xml:space="preserve"> please </w:t>
            </w:r>
            <w:r w:rsidR="00A25CEB">
              <w:rPr>
                <w:i/>
              </w:rPr>
              <w:t>contact your CRNE Locality Manager to discuss</w:t>
            </w:r>
          </w:p>
        </w:tc>
        <w:tc>
          <w:tcPr>
            <w:tcW w:w="1511" w:type="dxa"/>
          </w:tcPr>
          <w:p w14:paraId="327F27CC" w14:textId="77777777" w:rsidR="00B53950" w:rsidRPr="00B53950" w:rsidRDefault="00B53950" w:rsidP="00B53950">
            <w:pPr>
              <w:jc w:val="center"/>
              <w:cnfStyle w:val="000000000000" w:firstRow="0" w:lastRow="0" w:firstColumn="0" w:lastColumn="0" w:oddVBand="0" w:evenVBand="0" w:oddHBand="0" w:evenHBand="0" w:firstRowFirstColumn="0" w:firstRowLastColumn="0" w:lastRowFirstColumn="0" w:lastRowLastColumn="0"/>
            </w:pPr>
            <w:r w:rsidRPr="00B53950">
              <w:t>Yes / No / N/A</w:t>
            </w:r>
          </w:p>
        </w:tc>
        <w:tc>
          <w:tcPr>
            <w:tcW w:w="4534" w:type="dxa"/>
          </w:tcPr>
          <w:p w14:paraId="53268305" w14:textId="77777777" w:rsidR="00B53950" w:rsidRPr="00B53950" w:rsidRDefault="00B53950" w:rsidP="00B53950">
            <w:pPr>
              <w:cnfStyle w:val="000000000000" w:firstRow="0" w:lastRow="0" w:firstColumn="0" w:lastColumn="0" w:oddVBand="0" w:evenVBand="0" w:oddHBand="0" w:evenHBand="0" w:firstRowFirstColumn="0" w:firstRowLastColumn="0" w:lastRowFirstColumn="0" w:lastRowLastColumn="0"/>
            </w:pPr>
          </w:p>
        </w:tc>
        <w:tc>
          <w:tcPr>
            <w:tcW w:w="5101" w:type="dxa"/>
          </w:tcPr>
          <w:p w14:paraId="077D2ABD" w14:textId="77777777" w:rsidR="00B53950" w:rsidRPr="00B53950" w:rsidRDefault="00B53950" w:rsidP="00B53950">
            <w:pPr>
              <w:cnfStyle w:val="000000000000" w:firstRow="0" w:lastRow="0" w:firstColumn="0" w:lastColumn="0" w:oddVBand="0" w:evenVBand="0" w:oddHBand="0" w:evenHBand="0" w:firstRowFirstColumn="0" w:firstRowLastColumn="0" w:lastRowFirstColumn="0" w:lastRowLastColumn="0"/>
            </w:pPr>
          </w:p>
        </w:tc>
      </w:tr>
      <w:tr w:rsidR="00B53950" w:rsidRPr="00B53950" w14:paraId="0291340E" w14:textId="77777777" w:rsidTr="00E4294B">
        <w:tc>
          <w:tcPr>
            <w:cnfStyle w:val="001000000000" w:firstRow="0" w:lastRow="0" w:firstColumn="1" w:lastColumn="0" w:oddVBand="0" w:evenVBand="0" w:oddHBand="0" w:evenHBand="0" w:firstRowFirstColumn="0" w:firstRowLastColumn="0" w:lastRowFirstColumn="0" w:lastRowLastColumn="0"/>
            <w:tcW w:w="498" w:type="dxa"/>
          </w:tcPr>
          <w:p w14:paraId="31A91B6B" w14:textId="6605F09A" w:rsidR="00B53950" w:rsidRPr="00B53950" w:rsidRDefault="00215837" w:rsidP="00B53950">
            <w:r>
              <w:t>1</w:t>
            </w:r>
            <w:r w:rsidR="00B53950" w:rsidRPr="00B53950">
              <w:t>.4</w:t>
            </w:r>
          </w:p>
        </w:tc>
        <w:tc>
          <w:tcPr>
            <w:tcW w:w="3377" w:type="dxa"/>
          </w:tcPr>
          <w:p w14:paraId="3F8DAEDD" w14:textId="77777777" w:rsidR="00B53950" w:rsidRPr="00B53950" w:rsidRDefault="00B53950" w:rsidP="00B53950">
            <w:pPr>
              <w:cnfStyle w:val="000000000000" w:firstRow="0" w:lastRow="0" w:firstColumn="0" w:lastColumn="0" w:oddVBand="0" w:evenVBand="0" w:oddHBand="0" w:evenHBand="0" w:firstRowFirstColumn="0" w:firstRowLastColumn="0" w:lastRowFirstColumn="0" w:lastRowLastColumn="0"/>
              <w:rPr>
                <w:iCs/>
              </w:rPr>
            </w:pPr>
            <w:r w:rsidRPr="00B53950">
              <w:rPr>
                <w:iCs/>
              </w:rPr>
              <w:t>Will participant concerns about COVID-19 infection impact viability?</w:t>
            </w:r>
          </w:p>
          <w:p w14:paraId="397A29B4" w14:textId="77777777" w:rsidR="00B53950" w:rsidRPr="00B53950" w:rsidRDefault="00B53950" w:rsidP="00B53950">
            <w:pPr>
              <w:cnfStyle w:val="000000000000" w:firstRow="0" w:lastRow="0" w:firstColumn="0" w:lastColumn="0" w:oddVBand="0" w:evenVBand="0" w:oddHBand="0" w:evenHBand="0" w:firstRowFirstColumn="0" w:firstRowLastColumn="0" w:lastRowFirstColumn="0" w:lastRowLastColumn="0"/>
              <w:rPr>
                <w:i/>
              </w:rPr>
            </w:pPr>
            <w:r w:rsidRPr="00B53950">
              <w:rPr>
                <w:b/>
                <w:i/>
              </w:rPr>
              <w:t>If YES</w:t>
            </w:r>
            <w:r w:rsidRPr="00B53950">
              <w:rPr>
                <w:i/>
              </w:rPr>
              <w:t xml:space="preserve"> please describe, and detail what steps are being taken to provide patients with reassurance that the research process is safe</w:t>
            </w:r>
          </w:p>
        </w:tc>
        <w:tc>
          <w:tcPr>
            <w:tcW w:w="1511" w:type="dxa"/>
          </w:tcPr>
          <w:p w14:paraId="1E9EBAEE" w14:textId="77777777" w:rsidR="00B53950" w:rsidRPr="00B53950" w:rsidRDefault="00B53950" w:rsidP="00B53950">
            <w:pPr>
              <w:jc w:val="center"/>
              <w:cnfStyle w:val="000000000000" w:firstRow="0" w:lastRow="0" w:firstColumn="0" w:lastColumn="0" w:oddVBand="0" w:evenVBand="0" w:oddHBand="0" w:evenHBand="0" w:firstRowFirstColumn="0" w:firstRowLastColumn="0" w:lastRowFirstColumn="0" w:lastRowLastColumn="0"/>
            </w:pPr>
            <w:r w:rsidRPr="00B53950">
              <w:t>Yes / No / N/A</w:t>
            </w:r>
          </w:p>
        </w:tc>
        <w:tc>
          <w:tcPr>
            <w:tcW w:w="4534" w:type="dxa"/>
          </w:tcPr>
          <w:p w14:paraId="4A75FC73" w14:textId="77777777" w:rsidR="00B53950" w:rsidRPr="00B53950" w:rsidRDefault="00B53950" w:rsidP="00B53950">
            <w:pPr>
              <w:cnfStyle w:val="000000000000" w:firstRow="0" w:lastRow="0" w:firstColumn="0" w:lastColumn="0" w:oddVBand="0" w:evenVBand="0" w:oddHBand="0" w:evenHBand="0" w:firstRowFirstColumn="0" w:firstRowLastColumn="0" w:lastRowFirstColumn="0" w:lastRowLastColumn="0"/>
            </w:pPr>
          </w:p>
        </w:tc>
        <w:tc>
          <w:tcPr>
            <w:tcW w:w="5101" w:type="dxa"/>
          </w:tcPr>
          <w:p w14:paraId="2B62A643" w14:textId="77777777" w:rsidR="00B53950" w:rsidRPr="00B53950" w:rsidRDefault="00B53950" w:rsidP="00B53950">
            <w:pPr>
              <w:cnfStyle w:val="000000000000" w:firstRow="0" w:lastRow="0" w:firstColumn="0" w:lastColumn="0" w:oddVBand="0" w:evenVBand="0" w:oddHBand="0" w:evenHBand="0" w:firstRowFirstColumn="0" w:firstRowLastColumn="0" w:lastRowFirstColumn="0" w:lastRowLastColumn="0"/>
            </w:pPr>
          </w:p>
        </w:tc>
      </w:tr>
    </w:tbl>
    <w:p w14:paraId="26484DC9" w14:textId="77777777" w:rsidR="000B26D7" w:rsidRDefault="000B26D7" w:rsidP="00B77642">
      <w:pPr>
        <w:spacing w:after="0" w:line="240" w:lineRule="auto"/>
        <w:outlineLvl w:val="0"/>
        <w:rPr>
          <w:b/>
        </w:rPr>
      </w:pPr>
    </w:p>
    <w:p w14:paraId="2C69767A" w14:textId="77777777" w:rsidR="00B77642" w:rsidRDefault="00B77642" w:rsidP="00B77642">
      <w:pPr>
        <w:spacing w:after="0" w:line="240" w:lineRule="auto"/>
        <w:outlineLvl w:val="0"/>
        <w:rPr>
          <w:rFonts w:asciiTheme="majorHAnsi" w:hAnsiTheme="majorHAnsi"/>
          <w:b/>
          <w:sz w:val="28"/>
        </w:rPr>
      </w:pPr>
    </w:p>
    <w:p w14:paraId="27134043" w14:textId="232F0983" w:rsidR="00B53950" w:rsidRPr="00215837" w:rsidRDefault="00B53950" w:rsidP="00215837">
      <w:pPr>
        <w:pStyle w:val="ListParagraph"/>
        <w:numPr>
          <w:ilvl w:val="0"/>
          <w:numId w:val="15"/>
        </w:numPr>
        <w:outlineLvl w:val="0"/>
        <w:rPr>
          <w:rFonts w:asciiTheme="majorHAnsi" w:hAnsiTheme="majorHAnsi"/>
          <w:b/>
          <w:sz w:val="28"/>
        </w:rPr>
      </w:pPr>
      <w:r w:rsidRPr="00215837">
        <w:rPr>
          <w:rFonts w:asciiTheme="majorHAnsi" w:hAnsiTheme="majorHAnsi"/>
          <w:b/>
          <w:sz w:val="28"/>
        </w:rPr>
        <w:lastRenderedPageBreak/>
        <w:t>Patient Safety</w:t>
      </w:r>
    </w:p>
    <w:tbl>
      <w:tblPr>
        <w:tblStyle w:val="GridTable5-Accent11"/>
        <w:tblW w:w="15021" w:type="dxa"/>
        <w:tblLook w:val="06A0" w:firstRow="1" w:lastRow="0" w:firstColumn="1" w:lastColumn="0" w:noHBand="1" w:noVBand="1"/>
      </w:tblPr>
      <w:tblGrid>
        <w:gridCol w:w="498"/>
        <w:gridCol w:w="3378"/>
        <w:gridCol w:w="1508"/>
        <w:gridCol w:w="4508"/>
        <w:gridCol w:w="5129"/>
      </w:tblGrid>
      <w:tr w:rsidR="00B53950" w:rsidRPr="00B53950" w14:paraId="21F4843B" w14:textId="77777777" w:rsidTr="00A25CE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98" w:type="dxa"/>
          </w:tcPr>
          <w:p w14:paraId="28951293" w14:textId="77777777" w:rsidR="00B53950" w:rsidRPr="00B53950" w:rsidRDefault="00B53950" w:rsidP="00B53950">
            <w:pPr>
              <w:rPr>
                <w:sz w:val="28"/>
              </w:rPr>
            </w:pPr>
          </w:p>
        </w:tc>
        <w:tc>
          <w:tcPr>
            <w:tcW w:w="3378" w:type="dxa"/>
          </w:tcPr>
          <w:p w14:paraId="79F648C5" w14:textId="77777777" w:rsidR="00B53950" w:rsidRPr="00B53950" w:rsidRDefault="00B53950" w:rsidP="00B53950">
            <w:pPr>
              <w:cnfStyle w:val="100000000000" w:firstRow="1" w:lastRow="0" w:firstColumn="0" w:lastColumn="0" w:oddVBand="0" w:evenVBand="0" w:oddHBand="0" w:evenHBand="0" w:firstRowFirstColumn="0" w:firstRowLastColumn="0" w:lastRowFirstColumn="0" w:lastRowLastColumn="0"/>
              <w:rPr>
                <w:sz w:val="28"/>
              </w:rPr>
            </w:pPr>
            <w:r w:rsidRPr="00B53950">
              <w:rPr>
                <w:sz w:val="28"/>
              </w:rPr>
              <w:t>Consideration</w:t>
            </w:r>
          </w:p>
        </w:tc>
        <w:tc>
          <w:tcPr>
            <w:tcW w:w="1508" w:type="dxa"/>
          </w:tcPr>
          <w:p w14:paraId="7852B6AF" w14:textId="77777777" w:rsidR="00B53950" w:rsidRPr="00B53950" w:rsidRDefault="00B53950" w:rsidP="00B53950">
            <w:pPr>
              <w:jc w:val="center"/>
              <w:cnfStyle w:val="100000000000" w:firstRow="1" w:lastRow="0" w:firstColumn="0" w:lastColumn="0" w:oddVBand="0" w:evenVBand="0" w:oddHBand="0" w:evenHBand="0" w:firstRowFirstColumn="0" w:firstRowLastColumn="0" w:lastRowFirstColumn="0" w:lastRowLastColumn="0"/>
              <w:rPr>
                <w:sz w:val="28"/>
              </w:rPr>
            </w:pPr>
            <w:r w:rsidRPr="00B53950">
              <w:rPr>
                <w:sz w:val="28"/>
              </w:rPr>
              <w:t>Yes / No</w:t>
            </w:r>
          </w:p>
        </w:tc>
        <w:tc>
          <w:tcPr>
            <w:tcW w:w="4508" w:type="dxa"/>
          </w:tcPr>
          <w:p w14:paraId="18374100" w14:textId="77777777" w:rsidR="00B53950" w:rsidRPr="00B53950" w:rsidRDefault="00B53950" w:rsidP="00B53950">
            <w:pPr>
              <w:cnfStyle w:val="100000000000" w:firstRow="1" w:lastRow="0" w:firstColumn="0" w:lastColumn="0" w:oddVBand="0" w:evenVBand="0" w:oddHBand="0" w:evenHBand="0" w:firstRowFirstColumn="0" w:firstRowLastColumn="0" w:lastRowFirstColumn="0" w:lastRowLastColumn="0"/>
              <w:rPr>
                <w:sz w:val="28"/>
              </w:rPr>
            </w:pPr>
            <w:r w:rsidRPr="00B53950">
              <w:rPr>
                <w:sz w:val="28"/>
              </w:rPr>
              <w:t>Further details</w:t>
            </w:r>
          </w:p>
        </w:tc>
        <w:tc>
          <w:tcPr>
            <w:tcW w:w="5129" w:type="dxa"/>
          </w:tcPr>
          <w:p w14:paraId="1AC5665B" w14:textId="77777777" w:rsidR="00B53950" w:rsidRPr="00B53950" w:rsidRDefault="00B53950" w:rsidP="00B53950">
            <w:pPr>
              <w:cnfStyle w:val="100000000000" w:firstRow="1" w:lastRow="0" w:firstColumn="0" w:lastColumn="0" w:oddVBand="0" w:evenVBand="0" w:oddHBand="0" w:evenHBand="0" w:firstRowFirstColumn="0" w:firstRowLastColumn="0" w:lastRowFirstColumn="0" w:lastRowLastColumn="0"/>
              <w:rPr>
                <w:sz w:val="28"/>
              </w:rPr>
            </w:pPr>
            <w:r w:rsidRPr="00B53950">
              <w:rPr>
                <w:sz w:val="28"/>
              </w:rPr>
              <w:t>Actions taken to mitigate risk (if required)</w:t>
            </w:r>
          </w:p>
        </w:tc>
      </w:tr>
      <w:tr w:rsidR="00B53950" w:rsidRPr="00B53950" w14:paraId="31EB68EB" w14:textId="77777777" w:rsidTr="00E4294B">
        <w:tc>
          <w:tcPr>
            <w:cnfStyle w:val="001000000000" w:firstRow="0" w:lastRow="0" w:firstColumn="1" w:lastColumn="0" w:oddVBand="0" w:evenVBand="0" w:oddHBand="0" w:evenHBand="0" w:firstRowFirstColumn="0" w:firstRowLastColumn="0" w:lastRowFirstColumn="0" w:lastRowLastColumn="0"/>
            <w:tcW w:w="498" w:type="dxa"/>
          </w:tcPr>
          <w:p w14:paraId="3C8196BD" w14:textId="5DE58426" w:rsidR="00B53950" w:rsidRPr="00B53950" w:rsidRDefault="00215837" w:rsidP="00B53950">
            <w:r>
              <w:t>2</w:t>
            </w:r>
            <w:r w:rsidR="00B53950" w:rsidRPr="00B53950">
              <w:t>.1</w:t>
            </w:r>
          </w:p>
        </w:tc>
        <w:tc>
          <w:tcPr>
            <w:tcW w:w="3378" w:type="dxa"/>
          </w:tcPr>
          <w:p w14:paraId="52809931" w14:textId="77777777" w:rsidR="00B53950" w:rsidRPr="00B53950" w:rsidRDefault="00B53950" w:rsidP="00B53950">
            <w:pPr>
              <w:cnfStyle w:val="000000000000" w:firstRow="0" w:lastRow="0" w:firstColumn="0" w:lastColumn="0" w:oddVBand="0" w:evenVBand="0" w:oddHBand="0" w:evenHBand="0" w:firstRowFirstColumn="0" w:firstRowLastColumn="0" w:lastRowFirstColumn="0" w:lastRowLastColumn="0"/>
            </w:pPr>
            <w:r w:rsidRPr="00B53950">
              <w:t>Are remote visits feasible?</w:t>
            </w:r>
          </w:p>
          <w:p w14:paraId="2A81C00C" w14:textId="57095664" w:rsidR="00B53950" w:rsidRPr="00B53950" w:rsidRDefault="00B53950" w:rsidP="00B53950">
            <w:pPr>
              <w:cnfStyle w:val="000000000000" w:firstRow="0" w:lastRow="0" w:firstColumn="0" w:lastColumn="0" w:oddVBand="0" w:evenVBand="0" w:oddHBand="0" w:evenHBand="0" w:firstRowFirstColumn="0" w:firstRowLastColumn="0" w:lastRowFirstColumn="0" w:lastRowLastColumn="0"/>
            </w:pPr>
            <w:r w:rsidRPr="00B53950">
              <w:t>Are remote visit</w:t>
            </w:r>
            <w:r w:rsidR="00FA3E7E">
              <w:t>s feasible for all participants (i</w:t>
            </w:r>
            <w:r w:rsidR="00A25CEB">
              <w:t xml:space="preserve">f only available </w:t>
            </w:r>
            <w:r w:rsidR="00FA3E7E">
              <w:t>for a subset, please answer no)?</w:t>
            </w:r>
          </w:p>
          <w:p w14:paraId="4EB15EA1" w14:textId="77777777" w:rsidR="00B53950" w:rsidRPr="00B53950" w:rsidRDefault="00B53950" w:rsidP="00B53950">
            <w:pPr>
              <w:cnfStyle w:val="000000000000" w:firstRow="0" w:lastRow="0" w:firstColumn="0" w:lastColumn="0" w:oddVBand="0" w:evenVBand="0" w:oddHBand="0" w:evenHBand="0" w:firstRowFirstColumn="0" w:firstRowLastColumn="0" w:lastRowFirstColumn="0" w:lastRowLastColumn="0"/>
            </w:pPr>
            <w:r w:rsidRPr="00B53950">
              <w:t>Are remote visits feasible for all visits / patient contacts?</w:t>
            </w:r>
          </w:p>
          <w:p w14:paraId="05883144" w14:textId="77777777" w:rsidR="00B53950" w:rsidRPr="00B53950" w:rsidRDefault="00B53950" w:rsidP="00B53950">
            <w:pPr>
              <w:cnfStyle w:val="000000000000" w:firstRow="0" w:lastRow="0" w:firstColumn="0" w:lastColumn="0" w:oddVBand="0" w:evenVBand="0" w:oddHBand="0" w:evenHBand="0" w:firstRowFirstColumn="0" w:firstRowLastColumn="0" w:lastRowFirstColumn="0" w:lastRowLastColumn="0"/>
            </w:pPr>
            <w:r w:rsidRPr="00B53950">
              <w:rPr>
                <w:i/>
              </w:rPr>
              <w:t>Please describe</w:t>
            </w:r>
          </w:p>
        </w:tc>
        <w:tc>
          <w:tcPr>
            <w:tcW w:w="1508" w:type="dxa"/>
          </w:tcPr>
          <w:p w14:paraId="54D6AAF5" w14:textId="77777777" w:rsidR="00B53950" w:rsidRPr="00B53950" w:rsidRDefault="00B53950" w:rsidP="00B53950">
            <w:pPr>
              <w:jc w:val="center"/>
              <w:cnfStyle w:val="000000000000" w:firstRow="0" w:lastRow="0" w:firstColumn="0" w:lastColumn="0" w:oddVBand="0" w:evenVBand="0" w:oddHBand="0" w:evenHBand="0" w:firstRowFirstColumn="0" w:firstRowLastColumn="0" w:lastRowFirstColumn="0" w:lastRowLastColumn="0"/>
            </w:pPr>
            <w:r w:rsidRPr="00B53950">
              <w:t>Yes / No</w:t>
            </w:r>
          </w:p>
          <w:p w14:paraId="4A696E1E" w14:textId="77777777" w:rsidR="00B53950" w:rsidRPr="00B53950" w:rsidRDefault="00B53950" w:rsidP="00B53950">
            <w:pPr>
              <w:jc w:val="center"/>
              <w:cnfStyle w:val="000000000000" w:firstRow="0" w:lastRow="0" w:firstColumn="0" w:lastColumn="0" w:oddVBand="0" w:evenVBand="0" w:oddHBand="0" w:evenHBand="0" w:firstRowFirstColumn="0" w:firstRowLastColumn="0" w:lastRowFirstColumn="0" w:lastRowLastColumn="0"/>
            </w:pPr>
            <w:r w:rsidRPr="00B53950">
              <w:t>Yes / No</w:t>
            </w:r>
          </w:p>
          <w:p w14:paraId="49B24B11" w14:textId="77777777" w:rsidR="00B53950" w:rsidRPr="00B53950" w:rsidRDefault="00B53950" w:rsidP="00B53950">
            <w:pPr>
              <w:jc w:val="center"/>
              <w:cnfStyle w:val="000000000000" w:firstRow="0" w:lastRow="0" w:firstColumn="0" w:lastColumn="0" w:oddVBand="0" w:evenVBand="0" w:oddHBand="0" w:evenHBand="0" w:firstRowFirstColumn="0" w:firstRowLastColumn="0" w:lastRowFirstColumn="0" w:lastRowLastColumn="0"/>
            </w:pPr>
          </w:p>
          <w:p w14:paraId="57F6A0AB" w14:textId="77777777" w:rsidR="00B53950" w:rsidRPr="00B53950" w:rsidRDefault="00B53950" w:rsidP="00B53950">
            <w:pPr>
              <w:jc w:val="center"/>
              <w:cnfStyle w:val="000000000000" w:firstRow="0" w:lastRow="0" w:firstColumn="0" w:lastColumn="0" w:oddVBand="0" w:evenVBand="0" w:oddHBand="0" w:evenHBand="0" w:firstRowFirstColumn="0" w:firstRowLastColumn="0" w:lastRowFirstColumn="0" w:lastRowLastColumn="0"/>
            </w:pPr>
            <w:r w:rsidRPr="00B53950">
              <w:t>Yes / No</w:t>
            </w:r>
          </w:p>
        </w:tc>
        <w:tc>
          <w:tcPr>
            <w:tcW w:w="4508" w:type="dxa"/>
          </w:tcPr>
          <w:p w14:paraId="2B7EA3A1" w14:textId="77777777" w:rsidR="00B53950" w:rsidRPr="00B53950" w:rsidRDefault="00B53950" w:rsidP="00B53950">
            <w:pPr>
              <w:cnfStyle w:val="000000000000" w:firstRow="0" w:lastRow="0" w:firstColumn="0" w:lastColumn="0" w:oddVBand="0" w:evenVBand="0" w:oddHBand="0" w:evenHBand="0" w:firstRowFirstColumn="0" w:firstRowLastColumn="0" w:lastRowFirstColumn="0" w:lastRowLastColumn="0"/>
            </w:pPr>
          </w:p>
        </w:tc>
        <w:tc>
          <w:tcPr>
            <w:tcW w:w="5129" w:type="dxa"/>
          </w:tcPr>
          <w:p w14:paraId="3458135B" w14:textId="77777777" w:rsidR="00B53950" w:rsidRPr="00B53950" w:rsidRDefault="00B53950" w:rsidP="00B53950">
            <w:pPr>
              <w:cnfStyle w:val="000000000000" w:firstRow="0" w:lastRow="0" w:firstColumn="0" w:lastColumn="0" w:oddVBand="0" w:evenVBand="0" w:oddHBand="0" w:evenHBand="0" w:firstRowFirstColumn="0" w:firstRowLastColumn="0" w:lastRowFirstColumn="0" w:lastRowLastColumn="0"/>
            </w:pPr>
          </w:p>
        </w:tc>
      </w:tr>
      <w:tr w:rsidR="00B53950" w:rsidRPr="00B53950" w14:paraId="042D9B20" w14:textId="77777777" w:rsidTr="00E4294B">
        <w:tc>
          <w:tcPr>
            <w:cnfStyle w:val="001000000000" w:firstRow="0" w:lastRow="0" w:firstColumn="1" w:lastColumn="0" w:oddVBand="0" w:evenVBand="0" w:oddHBand="0" w:evenHBand="0" w:firstRowFirstColumn="0" w:firstRowLastColumn="0" w:lastRowFirstColumn="0" w:lastRowLastColumn="0"/>
            <w:tcW w:w="498" w:type="dxa"/>
          </w:tcPr>
          <w:p w14:paraId="2F24D790" w14:textId="5C238C78" w:rsidR="00B53950" w:rsidRPr="00B53950" w:rsidRDefault="00215837" w:rsidP="00B53950">
            <w:r>
              <w:t>2</w:t>
            </w:r>
            <w:r w:rsidR="00B53950" w:rsidRPr="00B53950">
              <w:t>.2</w:t>
            </w:r>
          </w:p>
        </w:tc>
        <w:tc>
          <w:tcPr>
            <w:tcW w:w="3378" w:type="dxa"/>
          </w:tcPr>
          <w:p w14:paraId="336E8123" w14:textId="795F4100" w:rsidR="00B53950" w:rsidRPr="00B53950" w:rsidRDefault="00F37F75" w:rsidP="00B53950">
            <w:pPr>
              <w:cnfStyle w:val="000000000000" w:firstRow="0" w:lastRow="0" w:firstColumn="0" w:lastColumn="0" w:oddVBand="0" w:evenVBand="0" w:oddHBand="0" w:evenHBand="0" w:firstRowFirstColumn="0" w:firstRowLastColumn="0" w:lastRowFirstColumn="0" w:lastRowLastColumn="0"/>
            </w:pPr>
            <w:r>
              <w:t>If applicable - H</w:t>
            </w:r>
            <w:r w:rsidR="00B53950" w:rsidRPr="00B53950">
              <w:t>as the protocol been amended by the Sponsor to enable remote visits?</w:t>
            </w:r>
          </w:p>
          <w:p w14:paraId="2D6F3830" w14:textId="77777777" w:rsidR="00B53950" w:rsidRDefault="00B53950" w:rsidP="00B53950">
            <w:pPr>
              <w:cnfStyle w:val="000000000000" w:firstRow="0" w:lastRow="0" w:firstColumn="0" w:lastColumn="0" w:oddVBand="0" w:evenVBand="0" w:oddHBand="0" w:evenHBand="0" w:firstRowFirstColumn="0" w:firstRowLastColumn="0" w:lastRowFirstColumn="0" w:lastRowLastColumn="0"/>
              <w:rPr>
                <w:i/>
              </w:rPr>
            </w:pPr>
            <w:r w:rsidRPr="00B53950">
              <w:rPr>
                <w:i/>
              </w:rPr>
              <w:t>Please describe</w:t>
            </w:r>
          </w:p>
          <w:p w14:paraId="315CDCAE" w14:textId="2CD21BF9" w:rsidR="00A25CEB" w:rsidRPr="00A25CEB" w:rsidRDefault="00A25CEB" w:rsidP="00B53950">
            <w:pPr>
              <w:cnfStyle w:val="000000000000" w:firstRow="0" w:lastRow="0" w:firstColumn="0" w:lastColumn="0" w:oddVBand="0" w:evenVBand="0" w:oddHBand="0" w:evenHBand="0" w:firstRowFirstColumn="0" w:firstRowLastColumn="0" w:lastRowFirstColumn="0" w:lastRowLastColumn="0"/>
            </w:pPr>
            <w:r>
              <w:rPr>
                <w:i/>
              </w:rPr>
              <w:t xml:space="preserve">If </w:t>
            </w:r>
            <w:r>
              <w:rPr>
                <w:b/>
                <w:i/>
              </w:rPr>
              <w:t xml:space="preserve">NO – </w:t>
            </w:r>
            <w:r>
              <w:rPr>
                <w:i/>
              </w:rPr>
              <w:t>please discuss with CRNE and/or the Study Sponsor</w:t>
            </w:r>
          </w:p>
        </w:tc>
        <w:tc>
          <w:tcPr>
            <w:tcW w:w="1508" w:type="dxa"/>
          </w:tcPr>
          <w:p w14:paraId="528AC531" w14:textId="77777777" w:rsidR="00B53950" w:rsidRPr="00B53950" w:rsidRDefault="00B53950" w:rsidP="00B53950">
            <w:pPr>
              <w:jc w:val="center"/>
              <w:cnfStyle w:val="000000000000" w:firstRow="0" w:lastRow="0" w:firstColumn="0" w:lastColumn="0" w:oddVBand="0" w:evenVBand="0" w:oddHBand="0" w:evenHBand="0" w:firstRowFirstColumn="0" w:firstRowLastColumn="0" w:lastRowFirstColumn="0" w:lastRowLastColumn="0"/>
            </w:pPr>
            <w:r w:rsidRPr="00B53950">
              <w:t>Yes / No / N/A</w:t>
            </w:r>
          </w:p>
        </w:tc>
        <w:tc>
          <w:tcPr>
            <w:tcW w:w="4508" w:type="dxa"/>
          </w:tcPr>
          <w:p w14:paraId="30BBDBAB" w14:textId="77777777" w:rsidR="00B53950" w:rsidRPr="00B53950" w:rsidRDefault="00B53950" w:rsidP="00B53950">
            <w:pPr>
              <w:cnfStyle w:val="000000000000" w:firstRow="0" w:lastRow="0" w:firstColumn="0" w:lastColumn="0" w:oddVBand="0" w:evenVBand="0" w:oddHBand="0" w:evenHBand="0" w:firstRowFirstColumn="0" w:firstRowLastColumn="0" w:lastRowFirstColumn="0" w:lastRowLastColumn="0"/>
            </w:pPr>
          </w:p>
        </w:tc>
        <w:tc>
          <w:tcPr>
            <w:tcW w:w="5129" w:type="dxa"/>
          </w:tcPr>
          <w:p w14:paraId="31E6F40E" w14:textId="77777777" w:rsidR="00B53950" w:rsidRPr="00B53950" w:rsidRDefault="00B53950" w:rsidP="00B53950">
            <w:pPr>
              <w:cnfStyle w:val="000000000000" w:firstRow="0" w:lastRow="0" w:firstColumn="0" w:lastColumn="0" w:oddVBand="0" w:evenVBand="0" w:oddHBand="0" w:evenHBand="0" w:firstRowFirstColumn="0" w:firstRowLastColumn="0" w:lastRowFirstColumn="0" w:lastRowLastColumn="0"/>
            </w:pPr>
          </w:p>
        </w:tc>
      </w:tr>
      <w:tr w:rsidR="00B53950" w:rsidRPr="00B53950" w14:paraId="059DFF73" w14:textId="77777777" w:rsidTr="00E4294B">
        <w:tc>
          <w:tcPr>
            <w:cnfStyle w:val="001000000000" w:firstRow="0" w:lastRow="0" w:firstColumn="1" w:lastColumn="0" w:oddVBand="0" w:evenVBand="0" w:oddHBand="0" w:evenHBand="0" w:firstRowFirstColumn="0" w:firstRowLastColumn="0" w:lastRowFirstColumn="0" w:lastRowLastColumn="0"/>
            <w:tcW w:w="498" w:type="dxa"/>
          </w:tcPr>
          <w:p w14:paraId="64A4CC86" w14:textId="16D1575B" w:rsidR="00B53950" w:rsidRPr="00B53950" w:rsidRDefault="00215837" w:rsidP="00B53950">
            <w:r>
              <w:t>2</w:t>
            </w:r>
            <w:r w:rsidR="00B53950" w:rsidRPr="00B53950">
              <w:t>.3</w:t>
            </w:r>
          </w:p>
        </w:tc>
        <w:tc>
          <w:tcPr>
            <w:tcW w:w="3378" w:type="dxa"/>
          </w:tcPr>
          <w:p w14:paraId="21472FD6" w14:textId="77777777" w:rsidR="00B53950" w:rsidRPr="00B53950" w:rsidRDefault="00B53950" w:rsidP="00B53950">
            <w:pPr>
              <w:cnfStyle w:val="000000000000" w:firstRow="0" w:lastRow="0" w:firstColumn="0" w:lastColumn="0" w:oddVBand="0" w:evenVBand="0" w:oddHBand="0" w:evenHBand="0" w:firstRowFirstColumn="0" w:firstRowLastColumn="0" w:lastRowFirstColumn="0" w:lastRowLastColumn="0"/>
              <w:rPr>
                <w:iCs/>
              </w:rPr>
            </w:pPr>
            <w:r w:rsidRPr="00B53950">
              <w:rPr>
                <w:iCs/>
              </w:rPr>
              <w:t>If applicable - Have risks of COVID-19 transmission in relation to face to face contact been addressed and mitigated for?</w:t>
            </w:r>
          </w:p>
          <w:p w14:paraId="4302E196" w14:textId="77777777" w:rsidR="00B53950" w:rsidRPr="00B53950" w:rsidRDefault="00B53950" w:rsidP="00B53950">
            <w:pPr>
              <w:cnfStyle w:val="000000000000" w:firstRow="0" w:lastRow="0" w:firstColumn="0" w:lastColumn="0" w:oddVBand="0" w:evenVBand="0" w:oddHBand="0" w:evenHBand="0" w:firstRowFirstColumn="0" w:firstRowLastColumn="0" w:lastRowFirstColumn="0" w:lastRowLastColumn="0"/>
              <w:rPr>
                <w:iCs/>
              </w:rPr>
            </w:pPr>
            <w:r w:rsidRPr="00B53950">
              <w:rPr>
                <w:iCs/>
              </w:rPr>
              <w:t>Consider</w:t>
            </w:r>
          </w:p>
          <w:p w14:paraId="6094FDD9" w14:textId="77777777" w:rsidR="00B53950" w:rsidRPr="00B53950" w:rsidRDefault="00B53950" w:rsidP="00B53950">
            <w:pPr>
              <w:numPr>
                <w:ilvl w:val="0"/>
                <w:numId w:val="12"/>
              </w:numPr>
              <w:cnfStyle w:val="000000000000" w:firstRow="0" w:lastRow="0" w:firstColumn="0" w:lastColumn="0" w:oddVBand="0" w:evenVBand="0" w:oddHBand="0" w:evenHBand="0" w:firstRowFirstColumn="0" w:firstRowLastColumn="0" w:lastRowFirstColumn="0" w:lastRowLastColumn="0"/>
              <w:rPr>
                <w:iCs/>
              </w:rPr>
            </w:pPr>
            <w:r w:rsidRPr="00B53950">
              <w:rPr>
                <w:iCs/>
              </w:rPr>
              <w:t>Requirement for public transport?</w:t>
            </w:r>
          </w:p>
          <w:p w14:paraId="4EDB5D2D" w14:textId="77777777" w:rsidR="00B53950" w:rsidRPr="00B53950" w:rsidRDefault="00B53950" w:rsidP="00B53950">
            <w:pPr>
              <w:numPr>
                <w:ilvl w:val="0"/>
                <w:numId w:val="12"/>
              </w:numPr>
              <w:cnfStyle w:val="000000000000" w:firstRow="0" w:lastRow="0" w:firstColumn="0" w:lastColumn="0" w:oddVBand="0" w:evenVBand="0" w:oddHBand="0" w:evenHBand="0" w:firstRowFirstColumn="0" w:firstRowLastColumn="0" w:lastRowFirstColumn="0" w:lastRowLastColumn="0"/>
              <w:rPr>
                <w:iCs/>
              </w:rPr>
            </w:pPr>
            <w:r w:rsidRPr="00B53950">
              <w:rPr>
                <w:iCs/>
              </w:rPr>
              <w:t>Social Distancing Guidelines</w:t>
            </w:r>
          </w:p>
          <w:p w14:paraId="50925E0A" w14:textId="79900F1D" w:rsidR="00B53950" w:rsidRPr="00B53950" w:rsidRDefault="00B53950" w:rsidP="00B53950">
            <w:pPr>
              <w:numPr>
                <w:ilvl w:val="0"/>
                <w:numId w:val="12"/>
              </w:numPr>
              <w:cnfStyle w:val="000000000000" w:firstRow="0" w:lastRow="0" w:firstColumn="0" w:lastColumn="0" w:oddVBand="0" w:evenVBand="0" w:oddHBand="0" w:evenHBand="0" w:firstRowFirstColumn="0" w:firstRowLastColumn="0" w:lastRowFirstColumn="0" w:lastRowLastColumn="0"/>
              <w:rPr>
                <w:iCs/>
              </w:rPr>
            </w:pPr>
            <w:r w:rsidRPr="00B53950">
              <w:rPr>
                <w:iCs/>
              </w:rPr>
              <w:t>Requir</w:t>
            </w:r>
            <w:r w:rsidR="00465553">
              <w:rPr>
                <w:iCs/>
              </w:rPr>
              <w:t>ement for PPE (please also see 2</w:t>
            </w:r>
            <w:r w:rsidRPr="00B53950">
              <w:rPr>
                <w:iCs/>
              </w:rPr>
              <w:t>.6 below)</w:t>
            </w:r>
          </w:p>
          <w:p w14:paraId="1A2E858B" w14:textId="77777777" w:rsidR="00B53950" w:rsidRPr="00B53950" w:rsidRDefault="00B53950" w:rsidP="00B53950">
            <w:pPr>
              <w:cnfStyle w:val="000000000000" w:firstRow="0" w:lastRow="0" w:firstColumn="0" w:lastColumn="0" w:oddVBand="0" w:evenVBand="0" w:oddHBand="0" w:evenHBand="0" w:firstRowFirstColumn="0" w:firstRowLastColumn="0" w:lastRowFirstColumn="0" w:lastRowLastColumn="0"/>
              <w:rPr>
                <w:i/>
              </w:rPr>
            </w:pPr>
            <w:r w:rsidRPr="00B53950">
              <w:rPr>
                <w:b/>
                <w:i/>
              </w:rPr>
              <w:t>If YES</w:t>
            </w:r>
            <w:r w:rsidRPr="00B53950">
              <w:rPr>
                <w:i/>
              </w:rPr>
              <w:t xml:space="preserve"> please describe </w:t>
            </w:r>
          </w:p>
          <w:p w14:paraId="05C5EC28" w14:textId="156B747B" w:rsidR="00B53950" w:rsidRPr="00B53950" w:rsidRDefault="00B53950" w:rsidP="00B53950">
            <w:pPr>
              <w:cnfStyle w:val="000000000000" w:firstRow="0" w:lastRow="0" w:firstColumn="0" w:lastColumn="0" w:oddVBand="0" w:evenVBand="0" w:oddHBand="0" w:evenHBand="0" w:firstRowFirstColumn="0" w:firstRowLastColumn="0" w:lastRowFirstColumn="0" w:lastRowLastColumn="0"/>
              <w:rPr>
                <w:i/>
              </w:rPr>
            </w:pPr>
            <w:r w:rsidRPr="00B53950">
              <w:rPr>
                <w:b/>
                <w:i/>
              </w:rPr>
              <w:t>If NO</w:t>
            </w:r>
            <w:r w:rsidRPr="00B53950">
              <w:rPr>
                <w:i/>
              </w:rPr>
              <w:t xml:space="preserve"> please describe why not or what risks need to be addressed</w:t>
            </w:r>
            <w:r w:rsidR="00A25CEB">
              <w:rPr>
                <w:i/>
              </w:rPr>
              <w:t xml:space="preserve"> and how this will be mitigated for</w:t>
            </w:r>
          </w:p>
        </w:tc>
        <w:tc>
          <w:tcPr>
            <w:tcW w:w="1508" w:type="dxa"/>
          </w:tcPr>
          <w:p w14:paraId="15017906" w14:textId="77777777" w:rsidR="00B53950" w:rsidRPr="00B53950" w:rsidRDefault="00B53950" w:rsidP="00B53950">
            <w:pPr>
              <w:jc w:val="center"/>
              <w:cnfStyle w:val="000000000000" w:firstRow="0" w:lastRow="0" w:firstColumn="0" w:lastColumn="0" w:oddVBand="0" w:evenVBand="0" w:oddHBand="0" w:evenHBand="0" w:firstRowFirstColumn="0" w:firstRowLastColumn="0" w:lastRowFirstColumn="0" w:lastRowLastColumn="0"/>
            </w:pPr>
            <w:r w:rsidRPr="00B53950">
              <w:t>Yes / No / N/A</w:t>
            </w:r>
          </w:p>
        </w:tc>
        <w:tc>
          <w:tcPr>
            <w:tcW w:w="4508" w:type="dxa"/>
          </w:tcPr>
          <w:p w14:paraId="748CA162" w14:textId="77777777" w:rsidR="00B53950" w:rsidRPr="00B53950" w:rsidRDefault="00B53950" w:rsidP="00B53950">
            <w:pPr>
              <w:cnfStyle w:val="000000000000" w:firstRow="0" w:lastRow="0" w:firstColumn="0" w:lastColumn="0" w:oddVBand="0" w:evenVBand="0" w:oddHBand="0" w:evenHBand="0" w:firstRowFirstColumn="0" w:firstRowLastColumn="0" w:lastRowFirstColumn="0" w:lastRowLastColumn="0"/>
            </w:pPr>
          </w:p>
        </w:tc>
        <w:tc>
          <w:tcPr>
            <w:tcW w:w="5129" w:type="dxa"/>
          </w:tcPr>
          <w:p w14:paraId="5218345F" w14:textId="77777777" w:rsidR="00B53950" w:rsidRPr="00B53950" w:rsidRDefault="00B53950" w:rsidP="00B53950">
            <w:pPr>
              <w:cnfStyle w:val="000000000000" w:firstRow="0" w:lastRow="0" w:firstColumn="0" w:lastColumn="0" w:oddVBand="0" w:evenVBand="0" w:oddHBand="0" w:evenHBand="0" w:firstRowFirstColumn="0" w:firstRowLastColumn="0" w:lastRowFirstColumn="0" w:lastRowLastColumn="0"/>
            </w:pPr>
          </w:p>
        </w:tc>
      </w:tr>
      <w:tr w:rsidR="00B53950" w:rsidRPr="00B53950" w14:paraId="1167BAE9" w14:textId="77777777" w:rsidTr="00E4294B">
        <w:tc>
          <w:tcPr>
            <w:cnfStyle w:val="001000000000" w:firstRow="0" w:lastRow="0" w:firstColumn="1" w:lastColumn="0" w:oddVBand="0" w:evenVBand="0" w:oddHBand="0" w:evenHBand="0" w:firstRowFirstColumn="0" w:firstRowLastColumn="0" w:lastRowFirstColumn="0" w:lastRowLastColumn="0"/>
            <w:tcW w:w="498" w:type="dxa"/>
          </w:tcPr>
          <w:p w14:paraId="195D9793" w14:textId="3F594C0F" w:rsidR="00B53950" w:rsidRPr="00B53950" w:rsidRDefault="00215837" w:rsidP="00B53950">
            <w:r>
              <w:t>2</w:t>
            </w:r>
            <w:r w:rsidR="00B53950" w:rsidRPr="00B53950">
              <w:t>.4</w:t>
            </w:r>
          </w:p>
        </w:tc>
        <w:tc>
          <w:tcPr>
            <w:tcW w:w="3378" w:type="dxa"/>
          </w:tcPr>
          <w:p w14:paraId="368CB01B" w14:textId="77777777" w:rsidR="00B53950" w:rsidRPr="00B53950" w:rsidRDefault="00B53950" w:rsidP="00B53950">
            <w:pPr>
              <w:cnfStyle w:val="000000000000" w:firstRow="0" w:lastRow="0" w:firstColumn="0" w:lastColumn="0" w:oddVBand="0" w:evenVBand="0" w:oddHBand="0" w:evenHBand="0" w:firstRowFirstColumn="0" w:firstRowLastColumn="0" w:lastRowFirstColumn="0" w:lastRowLastColumn="0"/>
            </w:pPr>
            <w:r w:rsidRPr="00B53950">
              <w:t>Does the study involve patients that may be shielding</w:t>
            </w:r>
            <w:r w:rsidRPr="00B53950">
              <w:rPr>
                <w:vertAlign w:val="superscript"/>
              </w:rPr>
              <w:footnoteReference w:id="1"/>
            </w:r>
            <w:r w:rsidRPr="00B53950">
              <w:t>?</w:t>
            </w:r>
          </w:p>
          <w:p w14:paraId="4E4CBD25" w14:textId="77777777" w:rsidR="00B53950" w:rsidRPr="00B53950" w:rsidRDefault="00B53950" w:rsidP="00B53950">
            <w:pPr>
              <w:cnfStyle w:val="000000000000" w:firstRow="0" w:lastRow="0" w:firstColumn="0" w:lastColumn="0" w:oddVBand="0" w:evenVBand="0" w:oddHBand="0" w:evenHBand="0" w:firstRowFirstColumn="0" w:firstRowLastColumn="0" w:lastRowFirstColumn="0" w:lastRowLastColumn="0"/>
            </w:pPr>
            <w:r w:rsidRPr="00B53950">
              <w:lastRenderedPageBreak/>
              <w:t>Have measures been put in place to address the additional risks for this group of patients?</w:t>
            </w:r>
          </w:p>
          <w:p w14:paraId="71011D43" w14:textId="77777777" w:rsidR="00B53950" w:rsidRPr="00B53950" w:rsidRDefault="00B53950" w:rsidP="00B53950">
            <w:pPr>
              <w:cnfStyle w:val="000000000000" w:firstRow="0" w:lastRow="0" w:firstColumn="0" w:lastColumn="0" w:oddVBand="0" w:evenVBand="0" w:oddHBand="0" w:evenHBand="0" w:firstRowFirstColumn="0" w:firstRowLastColumn="0" w:lastRowFirstColumn="0" w:lastRowLastColumn="0"/>
              <w:rPr>
                <w:i/>
              </w:rPr>
            </w:pPr>
            <w:r w:rsidRPr="00B53950">
              <w:rPr>
                <w:i/>
              </w:rPr>
              <w:t>Please describe</w:t>
            </w:r>
          </w:p>
        </w:tc>
        <w:tc>
          <w:tcPr>
            <w:tcW w:w="1508" w:type="dxa"/>
          </w:tcPr>
          <w:p w14:paraId="52CC97F6" w14:textId="77777777" w:rsidR="00B53950" w:rsidRPr="00B53950" w:rsidRDefault="00B53950" w:rsidP="00B53950">
            <w:pPr>
              <w:jc w:val="center"/>
              <w:cnfStyle w:val="000000000000" w:firstRow="0" w:lastRow="0" w:firstColumn="0" w:lastColumn="0" w:oddVBand="0" w:evenVBand="0" w:oddHBand="0" w:evenHBand="0" w:firstRowFirstColumn="0" w:firstRowLastColumn="0" w:lastRowFirstColumn="0" w:lastRowLastColumn="0"/>
            </w:pPr>
            <w:r w:rsidRPr="00B53950">
              <w:lastRenderedPageBreak/>
              <w:t>Yes / No</w:t>
            </w:r>
          </w:p>
          <w:p w14:paraId="0DEEA5B1" w14:textId="77777777" w:rsidR="00B53950" w:rsidRPr="00B53950" w:rsidRDefault="00B53950" w:rsidP="00B53950">
            <w:pPr>
              <w:jc w:val="center"/>
              <w:cnfStyle w:val="000000000000" w:firstRow="0" w:lastRow="0" w:firstColumn="0" w:lastColumn="0" w:oddVBand="0" w:evenVBand="0" w:oddHBand="0" w:evenHBand="0" w:firstRowFirstColumn="0" w:firstRowLastColumn="0" w:lastRowFirstColumn="0" w:lastRowLastColumn="0"/>
            </w:pPr>
          </w:p>
          <w:p w14:paraId="17572B4E" w14:textId="77777777" w:rsidR="00B53950" w:rsidRPr="00B53950" w:rsidRDefault="00B53950" w:rsidP="00B53950">
            <w:pPr>
              <w:jc w:val="center"/>
              <w:cnfStyle w:val="000000000000" w:firstRow="0" w:lastRow="0" w:firstColumn="0" w:lastColumn="0" w:oddVBand="0" w:evenVBand="0" w:oddHBand="0" w:evenHBand="0" w:firstRowFirstColumn="0" w:firstRowLastColumn="0" w:lastRowFirstColumn="0" w:lastRowLastColumn="0"/>
            </w:pPr>
            <w:r w:rsidRPr="00B53950">
              <w:lastRenderedPageBreak/>
              <w:t>Yes / No</w:t>
            </w:r>
          </w:p>
        </w:tc>
        <w:tc>
          <w:tcPr>
            <w:tcW w:w="4508" w:type="dxa"/>
          </w:tcPr>
          <w:p w14:paraId="06250510" w14:textId="77777777" w:rsidR="00B53950" w:rsidRPr="00B53950" w:rsidRDefault="00B53950" w:rsidP="00B53950">
            <w:pPr>
              <w:cnfStyle w:val="000000000000" w:firstRow="0" w:lastRow="0" w:firstColumn="0" w:lastColumn="0" w:oddVBand="0" w:evenVBand="0" w:oddHBand="0" w:evenHBand="0" w:firstRowFirstColumn="0" w:firstRowLastColumn="0" w:lastRowFirstColumn="0" w:lastRowLastColumn="0"/>
            </w:pPr>
          </w:p>
        </w:tc>
        <w:tc>
          <w:tcPr>
            <w:tcW w:w="5129" w:type="dxa"/>
          </w:tcPr>
          <w:p w14:paraId="553FF35B" w14:textId="77777777" w:rsidR="00B53950" w:rsidRPr="00B53950" w:rsidRDefault="00B53950" w:rsidP="00B53950">
            <w:pPr>
              <w:cnfStyle w:val="000000000000" w:firstRow="0" w:lastRow="0" w:firstColumn="0" w:lastColumn="0" w:oddVBand="0" w:evenVBand="0" w:oddHBand="0" w:evenHBand="0" w:firstRowFirstColumn="0" w:firstRowLastColumn="0" w:lastRowFirstColumn="0" w:lastRowLastColumn="0"/>
            </w:pPr>
          </w:p>
        </w:tc>
      </w:tr>
      <w:tr w:rsidR="00B53950" w:rsidRPr="00B53950" w14:paraId="54D77443" w14:textId="77777777" w:rsidTr="00E4294B">
        <w:tc>
          <w:tcPr>
            <w:cnfStyle w:val="001000000000" w:firstRow="0" w:lastRow="0" w:firstColumn="1" w:lastColumn="0" w:oddVBand="0" w:evenVBand="0" w:oddHBand="0" w:evenHBand="0" w:firstRowFirstColumn="0" w:firstRowLastColumn="0" w:lastRowFirstColumn="0" w:lastRowLastColumn="0"/>
            <w:tcW w:w="498" w:type="dxa"/>
          </w:tcPr>
          <w:p w14:paraId="537A2FBF" w14:textId="0BF5A463" w:rsidR="00B53950" w:rsidRPr="00B53950" w:rsidRDefault="00215837" w:rsidP="00B53950">
            <w:r>
              <w:lastRenderedPageBreak/>
              <w:t>2</w:t>
            </w:r>
            <w:r w:rsidR="00B53950" w:rsidRPr="00B53950">
              <w:t>.5</w:t>
            </w:r>
          </w:p>
        </w:tc>
        <w:tc>
          <w:tcPr>
            <w:tcW w:w="3378" w:type="dxa"/>
          </w:tcPr>
          <w:p w14:paraId="11868795" w14:textId="77777777" w:rsidR="00B53950" w:rsidRPr="00B53950" w:rsidRDefault="00B53950" w:rsidP="00B53950">
            <w:pPr>
              <w:cnfStyle w:val="000000000000" w:firstRow="0" w:lastRow="0" w:firstColumn="0" w:lastColumn="0" w:oddVBand="0" w:evenVBand="0" w:oddHBand="0" w:evenHBand="0" w:firstRowFirstColumn="0" w:firstRowLastColumn="0" w:lastRowFirstColumn="0" w:lastRowLastColumn="0"/>
              <w:rPr>
                <w:iCs/>
              </w:rPr>
            </w:pPr>
            <w:r w:rsidRPr="00B53950">
              <w:rPr>
                <w:iCs/>
              </w:rPr>
              <w:t>If applicable - Are measures in place to address potential transmission through transport and use of research equipment and samples?</w:t>
            </w:r>
          </w:p>
          <w:p w14:paraId="710C26C2" w14:textId="77777777" w:rsidR="00B53950" w:rsidRPr="00B53950" w:rsidRDefault="00B53950" w:rsidP="00B53950">
            <w:pPr>
              <w:cnfStyle w:val="000000000000" w:firstRow="0" w:lastRow="0" w:firstColumn="0" w:lastColumn="0" w:oddVBand="0" w:evenVBand="0" w:oddHBand="0" w:evenHBand="0" w:firstRowFirstColumn="0" w:firstRowLastColumn="0" w:lastRowFirstColumn="0" w:lastRowLastColumn="0"/>
              <w:rPr>
                <w:i/>
              </w:rPr>
            </w:pPr>
            <w:r w:rsidRPr="00B53950">
              <w:rPr>
                <w:i/>
                <w:iCs/>
              </w:rPr>
              <w:t>Please describe</w:t>
            </w:r>
          </w:p>
        </w:tc>
        <w:tc>
          <w:tcPr>
            <w:tcW w:w="1508" w:type="dxa"/>
          </w:tcPr>
          <w:p w14:paraId="7A37D330" w14:textId="77777777" w:rsidR="00B53950" w:rsidRPr="00B53950" w:rsidRDefault="00B53950" w:rsidP="00B53950">
            <w:pPr>
              <w:jc w:val="center"/>
              <w:cnfStyle w:val="000000000000" w:firstRow="0" w:lastRow="0" w:firstColumn="0" w:lastColumn="0" w:oddVBand="0" w:evenVBand="0" w:oddHBand="0" w:evenHBand="0" w:firstRowFirstColumn="0" w:firstRowLastColumn="0" w:lastRowFirstColumn="0" w:lastRowLastColumn="0"/>
            </w:pPr>
            <w:r w:rsidRPr="00B53950">
              <w:t>Yes / No / N/A</w:t>
            </w:r>
          </w:p>
        </w:tc>
        <w:tc>
          <w:tcPr>
            <w:tcW w:w="4508" w:type="dxa"/>
          </w:tcPr>
          <w:p w14:paraId="4AADDC3C" w14:textId="77777777" w:rsidR="00B53950" w:rsidRPr="00B53950" w:rsidRDefault="00B53950" w:rsidP="00B53950">
            <w:pPr>
              <w:cnfStyle w:val="000000000000" w:firstRow="0" w:lastRow="0" w:firstColumn="0" w:lastColumn="0" w:oddVBand="0" w:evenVBand="0" w:oddHBand="0" w:evenHBand="0" w:firstRowFirstColumn="0" w:firstRowLastColumn="0" w:lastRowFirstColumn="0" w:lastRowLastColumn="0"/>
            </w:pPr>
          </w:p>
        </w:tc>
        <w:tc>
          <w:tcPr>
            <w:tcW w:w="5129" w:type="dxa"/>
          </w:tcPr>
          <w:p w14:paraId="0AE6D71F" w14:textId="77777777" w:rsidR="00B53950" w:rsidRPr="00B53950" w:rsidRDefault="00B53950" w:rsidP="00B53950">
            <w:pPr>
              <w:cnfStyle w:val="000000000000" w:firstRow="0" w:lastRow="0" w:firstColumn="0" w:lastColumn="0" w:oddVBand="0" w:evenVBand="0" w:oddHBand="0" w:evenHBand="0" w:firstRowFirstColumn="0" w:firstRowLastColumn="0" w:lastRowFirstColumn="0" w:lastRowLastColumn="0"/>
            </w:pPr>
          </w:p>
        </w:tc>
      </w:tr>
      <w:tr w:rsidR="00B53950" w:rsidRPr="00B53950" w14:paraId="5D714EDF" w14:textId="77777777" w:rsidTr="00E4294B">
        <w:tc>
          <w:tcPr>
            <w:cnfStyle w:val="001000000000" w:firstRow="0" w:lastRow="0" w:firstColumn="1" w:lastColumn="0" w:oddVBand="0" w:evenVBand="0" w:oddHBand="0" w:evenHBand="0" w:firstRowFirstColumn="0" w:firstRowLastColumn="0" w:lastRowFirstColumn="0" w:lastRowLastColumn="0"/>
            <w:tcW w:w="498" w:type="dxa"/>
          </w:tcPr>
          <w:p w14:paraId="68940A6D" w14:textId="22A01E29" w:rsidR="00B53950" w:rsidRPr="00B53950" w:rsidRDefault="00215837" w:rsidP="00B53950">
            <w:r>
              <w:t>2</w:t>
            </w:r>
            <w:r w:rsidR="00B53950" w:rsidRPr="00B53950">
              <w:t>.6</w:t>
            </w:r>
          </w:p>
        </w:tc>
        <w:tc>
          <w:tcPr>
            <w:tcW w:w="3378" w:type="dxa"/>
          </w:tcPr>
          <w:p w14:paraId="1260DA82" w14:textId="77777777" w:rsidR="00B53950" w:rsidRPr="00B53950" w:rsidRDefault="00B53950" w:rsidP="00B53950">
            <w:pPr>
              <w:cnfStyle w:val="000000000000" w:firstRow="0" w:lastRow="0" w:firstColumn="0" w:lastColumn="0" w:oddVBand="0" w:evenVBand="0" w:oddHBand="0" w:evenHBand="0" w:firstRowFirstColumn="0" w:firstRowLastColumn="0" w:lastRowFirstColumn="0" w:lastRowLastColumn="0"/>
              <w:rPr>
                <w:rFonts w:cs="Arial"/>
                <w:bCs/>
                <w:color w:val="000000" w:themeColor="text1"/>
              </w:rPr>
            </w:pPr>
            <w:r w:rsidRPr="00B53950">
              <w:rPr>
                <w:rFonts w:cs="Arial"/>
                <w:bCs/>
                <w:color w:val="000000" w:themeColor="text1"/>
              </w:rPr>
              <w:t>Does the study require the use of PPE?</w:t>
            </w:r>
          </w:p>
          <w:p w14:paraId="28AB57B6" w14:textId="77777777" w:rsidR="00B53950" w:rsidRPr="00B53950" w:rsidRDefault="00B53950" w:rsidP="00B53950">
            <w:pPr>
              <w:cnfStyle w:val="000000000000" w:firstRow="0" w:lastRow="0" w:firstColumn="0" w:lastColumn="0" w:oddVBand="0" w:evenVBand="0" w:oddHBand="0" w:evenHBand="0" w:firstRowFirstColumn="0" w:firstRowLastColumn="0" w:lastRowFirstColumn="0" w:lastRowLastColumn="0"/>
              <w:rPr>
                <w:rFonts w:cs="Arial"/>
                <w:bCs/>
                <w:color w:val="000000" w:themeColor="text1"/>
              </w:rPr>
            </w:pPr>
            <w:r w:rsidRPr="00B53950">
              <w:rPr>
                <w:b/>
                <w:i/>
              </w:rPr>
              <w:t>If YES</w:t>
            </w:r>
            <w:r w:rsidRPr="00B53950">
              <w:rPr>
                <w:i/>
              </w:rPr>
              <w:t xml:space="preserve"> please describe </w:t>
            </w:r>
          </w:p>
          <w:p w14:paraId="5050BA95" w14:textId="32B71450" w:rsidR="00B53950" w:rsidRPr="00B53950" w:rsidRDefault="00B53950" w:rsidP="00B53950">
            <w:pPr>
              <w:cnfStyle w:val="000000000000" w:firstRow="0" w:lastRow="0" w:firstColumn="0" w:lastColumn="0" w:oddVBand="0" w:evenVBand="0" w:oddHBand="0" w:evenHBand="0" w:firstRowFirstColumn="0" w:firstRowLastColumn="0" w:lastRowFirstColumn="0" w:lastRowLastColumn="0"/>
              <w:rPr>
                <w:iCs/>
              </w:rPr>
            </w:pPr>
            <w:r w:rsidRPr="00B53950">
              <w:rPr>
                <w:rFonts w:cs="Arial"/>
                <w:bCs/>
                <w:color w:val="000000" w:themeColor="text1"/>
              </w:rPr>
              <w:t>Please also detail how guidance on the use of PPE for research staff and participants is being provided (e.g. Sponsor specifying or practice arrangements?)</w:t>
            </w:r>
          </w:p>
        </w:tc>
        <w:tc>
          <w:tcPr>
            <w:tcW w:w="1508" w:type="dxa"/>
          </w:tcPr>
          <w:p w14:paraId="4412BB53" w14:textId="77777777" w:rsidR="00B53950" w:rsidRPr="00B53950" w:rsidRDefault="00B53950" w:rsidP="00B53950">
            <w:pPr>
              <w:jc w:val="center"/>
              <w:cnfStyle w:val="000000000000" w:firstRow="0" w:lastRow="0" w:firstColumn="0" w:lastColumn="0" w:oddVBand="0" w:evenVBand="0" w:oddHBand="0" w:evenHBand="0" w:firstRowFirstColumn="0" w:firstRowLastColumn="0" w:lastRowFirstColumn="0" w:lastRowLastColumn="0"/>
            </w:pPr>
            <w:r w:rsidRPr="00B53950">
              <w:t>Yes / No</w:t>
            </w:r>
          </w:p>
        </w:tc>
        <w:tc>
          <w:tcPr>
            <w:tcW w:w="4508" w:type="dxa"/>
          </w:tcPr>
          <w:p w14:paraId="1DA926C9" w14:textId="77777777" w:rsidR="00B53950" w:rsidRPr="00B53950" w:rsidRDefault="00B53950" w:rsidP="00B53950">
            <w:pPr>
              <w:cnfStyle w:val="000000000000" w:firstRow="0" w:lastRow="0" w:firstColumn="0" w:lastColumn="0" w:oddVBand="0" w:evenVBand="0" w:oddHBand="0" w:evenHBand="0" w:firstRowFirstColumn="0" w:firstRowLastColumn="0" w:lastRowFirstColumn="0" w:lastRowLastColumn="0"/>
            </w:pPr>
          </w:p>
        </w:tc>
        <w:tc>
          <w:tcPr>
            <w:tcW w:w="5129" w:type="dxa"/>
          </w:tcPr>
          <w:p w14:paraId="7D41B95E" w14:textId="77777777" w:rsidR="00B53950" w:rsidRPr="00B53950" w:rsidRDefault="00B53950" w:rsidP="00B53950">
            <w:pPr>
              <w:cnfStyle w:val="000000000000" w:firstRow="0" w:lastRow="0" w:firstColumn="0" w:lastColumn="0" w:oddVBand="0" w:evenVBand="0" w:oddHBand="0" w:evenHBand="0" w:firstRowFirstColumn="0" w:firstRowLastColumn="0" w:lastRowFirstColumn="0" w:lastRowLastColumn="0"/>
            </w:pPr>
          </w:p>
        </w:tc>
      </w:tr>
      <w:tr w:rsidR="00B53950" w:rsidRPr="00B53950" w14:paraId="4F8661A2" w14:textId="77777777" w:rsidTr="00E4294B">
        <w:tc>
          <w:tcPr>
            <w:cnfStyle w:val="001000000000" w:firstRow="0" w:lastRow="0" w:firstColumn="1" w:lastColumn="0" w:oddVBand="0" w:evenVBand="0" w:oddHBand="0" w:evenHBand="0" w:firstRowFirstColumn="0" w:firstRowLastColumn="0" w:lastRowFirstColumn="0" w:lastRowLastColumn="0"/>
            <w:tcW w:w="498" w:type="dxa"/>
          </w:tcPr>
          <w:p w14:paraId="5EEBA770" w14:textId="04A796C6" w:rsidR="00B53950" w:rsidRPr="00B53950" w:rsidRDefault="00215837" w:rsidP="00B53950">
            <w:r>
              <w:t>2</w:t>
            </w:r>
            <w:r w:rsidR="00B53950" w:rsidRPr="00B53950">
              <w:t>.7</w:t>
            </w:r>
          </w:p>
        </w:tc>
        <w:tc>
          <w:tcPr>
            <w:tcW w:w="3378" w:type="dxa"/>
          </w:tcPr>
          <w:p w14:paraId="11835925" w14:textId="2FCF2081" w:rsidR="00B53950" w:rsidRPr="00B53950" w:rsidRDefault="00B53950" w:rsidP="00B53950">
            <w:pPr>
              <w:cnfStyle w:val="000000000000" w:firstRow="0" w:lastRow="0" w:firstColumn="0" w:lastColumn="0" w:oddVBand="0" w:evenVBand="0" w:oddHBand="0" w:evenHBand="0" w:firstRowFirstColumn="0" w:firstRowLastColumn="0" w:lastRowFirstColumn="0" w:lastRowLastColumn="0"/>
              <w:rPr>
                <w:iCs/>
              </w:rPr>
            </w:pPr>
            <w:r w:rsidRPr="00B53950">
              <w:rPr>
                <w:iCs/>
              </w:rPr>
              <w:t>Are controls on handling of COVID-19 infection aligned with practice clinical governance?</w:t>
            </w:r>
          </w:p>
          <w:p w14:paraId="76FF91AB" w14:textId="77777777" w:rsidR="00B53950" w:rsidRPr="00B53950" w:rsidRDefault="00B53950" w:rsidP="00B53950">
            <w:pPr>
              <w:cnfStyle w:val="000000000000" w:firstRow="0" w:lastRow="0" w:firstColumn="0" w:lastColumn="0" w:oddVBand="0" w:evenVBand="0" w:oddHBand="0" w:evenHBand="0" w:firstRowFirstColumn="0" w:firstRowLastColumn="0" w:lastRowFirstColumn="0" w:lastRowLastColumn="0"/>
              <w:rPr>
                <w:iCs/>
              </w:rPr>
            </w:pPr>
            <w:r w:rsidRPr="00B53950">
              <w:rPr>
                <w:b/>
                <w:i/>
              </w:rPr>
              <w:t>If NO</w:t>
            </w:r>
            <w:r w:rsidRPr="00B53950">
              <w:rPr>
                <w:i/>
              </w:rPr>
              <w:t xml:space="preserve"> </w:t>
            </w:r>
            <w:r w:rsidRPr="00B53950">
              <w:rPr>
                <w:i/>
                <w:iCs/>
              </w:rPr>
              <w:t>please explain why and any mitigations</w:t>
            </w:r>
          </w:p>
        </w:tc>
        <w:tc>
          <w:tcPr>
            <w:tcW w:w="1508" w:type="dxa"/>
          </w:tcPr>
          <w:p w14:paraId="458433EC" w14:textId="77777777" w:rsidR="00B53950" w:rsidRPr="00B53950" w:rsidRDefault="00B53950" w:rsidP="00B53950">
            <w:pPr>
              <w:jc w:val="center"/>
              <w:cnfStyle w:val="000000000000" w:firstRow="0" w:lastRow="0" w:firstColumn="0" w:lastColumn="0" w:oddVBand="0" w:evenVBand="0" w:oddHBand="0" w:evenHBand="0" w:firstRowFirstColumn="0" w:firstRowLastColumn="0" w:lastRowFirstColumn="0" w:lastRowLastColumn="0"/>
            </w:pPr>
            <w:r w:rsidRPr="00B53950">
              <w:t>Yes / No</w:t>
            </w:r>
          </w:p>
        </w:tc>
        <w:tc>
          <w:tcPr>
            <w:tcW w:w="4508" w:type="dxa"/>
          </w:tcPr>
          <w:p w14:paraId="7BC8C6AA" w14:textId="77777777" w:rsidR="00B53950" w:rsidRPr="00B53950" w:rsidRDefault="00B53950" w:rsidP="00B53950">
            <w:pPr>
              <w:cnfStyle w:val="000000000000" w:firstRow="0" w:lastRow="0" w:firstColumn="0" w:lastColumn="0" w:oddVBand="0" w:evenVBand="0" w:oddHBand="0" w:evenHBand="0" w:firstRowFirstColumn="0" w:firstRowLastColumn="0" w:lastRowFirstColumn="0" w:lastRowLastColumn="0"/>
            </w:pPr>
          </w:p>
        </w:tc>
        <w:tc>
          <w:tcPr>
            <w:tcW w:w="5129" w:type="dxa"/>
          </w:tcPr>
          <w:p w14:paraId="607A511B" w14:textId="77777777" w:rsidR="00B53950" w:rsidRPr="00B53950" w:rsidRDefault="00B53950" w:rsidP="00B53950">
            <w:pPr>
              <w:cnfStyle w:val="000000000000" w:firstRow="0" w:lastRow="0" w:firstColumn="0" w:lastColumn="0" w:oddVBand="0" w:evenVBand="0" w:oddHBand="0" w:evenHBand="0" w:firstRowFirstColumn="0" w:firstRowLastColumn="0" w:lastRowFirstColumn="0" w:lastRowLastColumn="0"/>
            </w:pPr>
          </w:p>
        </w:tc>
      </w:tr>
    </w:tbl>
    <w:p w14:paraId="715C621C" w14:textId="77777777" w:rsidR="00B53950" w:rsidRDefault="00B53950" w:rsidP="00B53950"/>
    <w:p w14:paraId="60CA0B9B" w14:textId="77777777" w:rsidR="00B77642" w:rsidRDefault="00B77642" w:rsidP="00B53950"/>
    <w:p w14:paraId="422C2A13" w14:textId="77777777" w:rsidR="00B77642" w:rsidRPr="00B53950" w:rsidRDefault="00B77642" w:rsidP="00B53950"/>
    <w:p w14:paraId="24E42CAD" w14:textId="77777777" w:rsidR="00B77642" w:rsidRDefault="00B77642">
      <w:pPr>
        <w:rPr>
          <w:rFonts w:asciiTheme="majorHAnsi" w:hAnsiTheme="majorHAnsi"/>
          <w:b/>
          <w:sz w:val="28"/>
          <w:highlight w:val="lightGray"/>
        </w:rPr>
      </w:pPr>
      <w:r>
        <w:rPr>
          <w:rFonts w:asciiTheme="majorHAnsi" w:hAnsiTheme="majorHAnsi"/>
          <w:b/>
          <w:sz w:val="28"/>
          <w:highlight w:val="lightGray"/>
        </w:rPr>
        <w:br w:type="page"/>
      </w:r>
    </w:p>
    <w:p w14:paraId="002CB959" w14:textId="035D1466" w:rsidR="00B53950" w:rsidRPr="00B77642" w:rsidRDefault="00B53950" w:rsidP="00B77642">
      <w:pPr>
        <w:pStyle w:val="ListParagraph"/>
        <w:numPr>
          <w:ilvl w:val="0"/>
          <w:numId w:val="15"/>
        </w:numPr>
        <w:outlineLvl w:val="0"/>
        <w:rPr>
          <w:rFonts w:asciiTheme="majorHAnsi" w:hAnsiTheme="majorHAnsi"/>
          <w:b/>
          <w:sz w:val="28"/>
        </w:rPr>
      </w:pPr>
      <w:r w:rsidRPr="00B77642">
        <w:rPr>
          <w:rFonts w:asciiTheme="majorHAnsi" w:hAnsiTheme="majorHAnsi"/>
          <w:b/>
          <w:sz w:val="28"/>
        </w:rPr>
        <w:lastRenderedPageBreak/>
        <w:t>Other Considerations</w:t>
      </w:r>
    </w:p>
    <w:tbl>
      <w:tblPr>
        <w:tblStyle w:val="GridTable5-Accent11"/>
        <w:tblpPr w:leftFromText="180" w:rightFromText="180" w:vertAnchor="text" w:tblpY="1"/>
        <w:tblOverlap w:val="never"/>
        <w:tblW w:w="15021" w:type="dxa"/>
        <w:tblLook w:val="06A0" w:firstRow="1" w:lastRow="0" w:firstColumn="1" w:lastColumn="0" w:noHBand="1" w:noVBand="1"/>
      </w:tblPr>
      <w:tblGrid>
        <w:gridCol w:w="498"/>
        <w:gridCol w:w="3378"/>
        <w:gridCol w:w="1508"/>
        <w:gridCol w:w="4508"/>
        <w:gridCol w:w="5129"/>
      </w:tblGrid>
      <w:tr w:rsidR="00B53950" w:rsidRPr="00B53950" w14:paraId="55760A10" w14:textId="77777777" w:rsidTr="00A25CE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98" w:type="dxa"/>
          </w:tcPr>
          <w:p w14:paraId="4ECF3178" w14:textId="77777777" w:rsidR="00B53950" w:rsidRPr="00B53950" w:rsidRDefault="00B53950" w:rsidP="00B53950">
            <w:pPr>
              <w:rPr>
                <w:sz w:val="28"/>
              </w:rPr>
            </w:pPr>
          </w:p>
        </w:tc>
        <w:tc>
          <w:tcPr>
            <w:tcW w:w="3378" w:type="dxa"/>
          </w:tcPr>
          <w:p w14:paraId="7DA9B3E4" w14:textId="77777777" w:rsidR="00B53950" w:rsidRPr="00B53950" w:rsidRDefault="00B53950" w:rsidP="00B53950">
            <w:pPr>
              <w:cnfStyle w:val="100000000000" w:firstRow="1" w:lastRow="0" w:firstColumn="0" w:lastColumn="0" w:oddVBand="0" w:evenVBand="0" w:oddHBand="0" w:evenHBand="0" w:firstRowFirstColumn="0" w:firstRowLastColumn="0" w:lastRowFirstColumn="0" w:lastRowLastColumn="0"/>
              <w:rPr>
                <w:sz w:val="28"/>
              </w:rPr>
            </w:pPr>
            <w:r w:rsidRPr="00B53950">
              <w:rPr>
                <w:sz w:val="28"/>
              </w:rPr>
              <w:t>Consideration</w:t>
            </w:r>
          </w:p>
        </w:tc>
        <w:tc>
          <w:tcPr>
            <w:tcW w:w="1508" w:type="dxa"/>
          </w:tcPr>
          <w:p w14:paraId="72671E3F" w14:textId="77777777" w:rsidR="00B53950" w:rsidRPr="00B53950" w:rsidRDefault="00B53950" w:rsidP="00B53950">
            <w:pPr>
              <w:jc w:val="center"/>
              <w:cnfStyle w:val="100000000000" w:firstRow="1" w:lastRow="0" w:firstColumn="0" w:lastColumn="0" w:oddVBand="0" w:evenVBand="0" w:oddHBand="0" w:evenHBand="0" w:firstRowFirstColumn="0" w:firstRowLastColumn="0" w:lastRowFirstColumn="0" w:lastRowLastColumn="0"/>
              <w:rPr>
                <w:sz w:val="28"/>
              </w:rPr>
            </w:pPr>
            <w:r w:rsidRPr="00B53950">
              <w:rPr>
                <w:sz w:val="28"/>
              </w:rPr>
              <w:t>Yes / No</w:t>
            </w:r>
          </w:p>
        </w:tc>
        <w:tc>
          <w:tcPr>
            <w:tcW w:w="4508" w:type="dxa"/>
          </w:tcPr>
          <w:p w14:paraId="790050CB" w14:textId="77777777" w:rsidR="00B53950" w:rsidRPr="00B53950" w:rsidRDefault="00B53950" w:rsidP="00B53950">
            <w:pPr>
              <w:cnfStyle w:val="100000000000" w:firstRow="1" w:lastRow="0" w:firstColumn="0" w:lastColumn="0" w:oddVBand="0" w:evenVBand="0" w:oddHBand="0" w:evenHBand="0" w:firstRowFirstColumn="0" w:firstRowLastColumn="0" w:lastRowFirstColumn="0" w:lastRowLastColumn="0"/>
              <w:rPr>
                <w:sz w:val="28"/>
              </w:rPr>
            </w:pPr>
            <w:r w:rsidRPr="00B53950">
              <w:rPr>
                <w:sz w:val="28"/>
              </w:rPr>
              <w:t>Further details</w:t>
            </w:r>
          </w:p>
        </w:tc>
        <w:tc>
          <w:tcPr>
            <w:tcW w:w="5129" w:type="dxa"/>
          </w:tcPr>
          <w:p w14:paraId="1C2869F8" w14:textId="77777777" w:rsidR="00B53950" w:rsidRPr="00B53950" w:rsidRDefault="00B53950" w:rsidP="00B53950">
            <w:pPr>
              <w:cnfStyle w:val="100000000000" w:firstRow="1" w:lastRow="0" w:firstColumn="0" w:lastColumn="0" w:oddVBand="0" w:evenVBand="0" w:oddHBand="0" w:evenHBand="0" w:firstRowFirstColumn="0" w:firstRowLastColumn="0" w:lastRowFirstColumn="0" w:lastRowLastColumn="0"/>
              <w:rPr>
                <w:sz w:val="28"/>
              </w:rPr>
            </w:pPr>
            <w:r w:rsidRPr="00B53950">
              <w:rPr>
                <w:sz w:val="28"/>
              </w:rPr>
              <w:t>Actions taken to mitigate risk (if required)</w:t>
            </w:r>
          </w:p>
        </w:tc>
      </w:tr>
      <w:tr w:rsidR="00B53950" w:rsidRPr="00B53950" w14:paraId="2867D7D2" w14:textId="77777777" w:rsidTr="00E4294B">
        <w:tc>
          <w:tcPr>
            <w:cnfStyle w:val="001000000000" w:firstRow="0" w:lastRow="0" w:firstColumn="1" w:lastColumn="0" w:oddVBand="0" w:evenVBand="0" w:oddHBand="0" w:evenHBand="0" w:firstRowFirstColumn="0" w:firstRowLastColumn="0" w:lastRowFirstColumn="0" w:lastRowLastColumn="0"/>
            <w:tcW w:w="498" w:type="dxa"/>
          </w:tcPr>
          <w:p w14:paraId="2C6CDFC8" w14:textId="0FBCA725" w:rsidR="00B53950" w:rsidRPr="00B53950" w:rsidRDefault="00215837" w:rsidP="00B53950">
            <w:r>
              <w:t>3</w:t>
            </w:r>
            <w:r w:rsidR="00B53950" w:rsidRPr="00B53950">
              <w:t>.1</w:t>
            </w:r>
          </w:p>
        </w:tc>
        <w:tc>
          <w:tcPr>
            <w:tcW w:w="3378" w:type="dxa"/>
          </w:tcPr>
          <w:p w14:paraId="67D1B892" w14:textId="5660572B" w:rsidR="00B53950" w:rsidRPr="00B53950" w:rsidRDefault="00B53950" w:rsidP="00A25CEB">
            <w:pPr>
              <w:cnfStyle w:val="000000000000" w:firstRow="0" w:lastRow="0" w:firstColumn="0" w:lastColumn="0" w:oddVBand="0" w:evenVBand="0" w:oddHBand="0" w:evenHBand="0" w:firstRowFirstColumn="0" w:firstRowLastColumn="0" w:lastRowFirstColumn="0" w:lastRowLastColumn="0"/>
              <w:rPr>
                <w:iCs/>
              </w:rPr>
            </w:pPr>
            <w:r w:rsidRPr="00B53950">
              <w:rPr>
                <w:iCs/>
              </w:rPr>
              <w:t>How might safety concerns be addressed if there was a second wave of COVID 19?</w:t>
            </w:r>
          </w:p>
        </w:tc>
        <w:tc>
          <w:tcPr>
            <w:tcW w:w="1508" w:type="dxa"/>
          </w:tcPr>
          <w:p w14:paraId="73A2ACBA" w14:textId="77777777" w:rsidR="00B53950" w:rsidRPr="00B53950" w:rsidRDefault="00B53950" w:rsidP="00B53950">
            <w:pPr>
              <w:jc w:val="center"/>
              <w:cnfStyle w:val="000000000000" w:firstRow="0" w:lastRow="0" w:firstColumn="0" w:lastColumn="0" w:oddVBand="0" w:evenVBand="0" w:oddHBand="0" w:evenHBand="0" w:firstRowFirstColumn="0" w:firstRowLastColumn="0" w:lastRowFirstColumn="0" w:lastRowLastColumn="0"/>
            </w:pPr>
            <w:r w:rsidRPr="00B53950">
              <w:t>-</w:t>
            </w:r>
          </w:p>
        </w:tc>
        <w:tc>
          <w:tcPr>
            <w:tcW w:w="4508" w:type="dxa"/>
          </w:tcPr>
          <w:p w14:paraId="42C946CB" w14:textId="77777777" w:rsidR="00B53950" w:rsidRPr="00B53950" w:rsidRDefault="00B53950" w:rsidP="00B53950">
            <w:pPr>
              <w:cnfStyle w:val="000000000000" w:firstRow="0" w:lastRow="0" w:firstColumn="0" w:lastColumn="0" w:oddVBand="0" w:evenVBand="0" w:oddHBand="0" w:evenHBand="0" w:firstRowFirstColumn="0" w:firstRowLastColumn="0" w:lastRowFirstColumn="0" w:lastRowLastColumn="0"/>
            </w:pPr>
          </w:p>
        </w:tc>
        <w:tc>
          <w:tcPr>
            <w:tcW w:w="5129" w:type="dxa"/>
          </w:tcPr>
          <w:p w14:paraId="3EADB0E3" w14:textId="77777777" w:rsidR="00B53950" w:rsidRPr="00B53950" w:rsidRDefault="00B53950" w:rsidP="00B53950">
            <w:pPr>
              <w:cnfStyle w:val="000000000000" w:firstRow="0" w:lastRow="0" w:firstColumn="0" w:lastColumn="0" w:oddVBand="0" w:evenVBand="0" w:oddHBand="0" w:evenHBand="0" w:firstRowFirstColumn="0" w:firstRowLastColumn="0" w:lastRowFirstColumn="0" w:lastRowLastColumn="0"/>
            </w:pPr>
          </w:p>
        </w:tc>
      </w:tr>
      <w:tr w:rsidR="00B53950" w:rsidRPr="00B53950" w14:paraId="14E7D4FD" w14:textId="77777777" w:rsidTr="00E4294B">
        <w:tc>
          <w:tcPr>
            <w:cnfStyle w:val="001000000000" w:firstRow="0" w:lastRow="0" w:firstColumn="1" w:lastColumn="0" w:oddVBand="0" w:evenVBand="0" w:oddHBand="0" w:evenHBand="0" w:firstRowFirstColumn="0" w:firstRowLastColumn="0" w:lastRowFirstColumn="0" w:lastRowLastColumn="0"/>
            <w:tcW w:w="498" w:type="dxa"/>
          </w:tcPr>
          <w:p w14:paraId="32CF6796" w14:textId="62E45D3B" w:rsidR="00B53950" w:rsidRPr="00B53950" w:rsidRDefault="00215837" w:rsidP="00B53950">
            <w:r>
              <w:t>3</w:t>
            </w:r>
            <w:r w:rsidR="00B53950" w:rsidRPr="00B53950">
              <w:t>.2</w:t>
            </w:r>
          </w:p>
        </w:tc>
        <w:tc>
          <w:tcPr>
            <w:tcW w:w="3378" w:type="dxa"/>
          </w:tcPr>
          <w:p w14:paraId="59C5A63B" w14:textId="77777777" w:rsidR="00B53950" w:rsidRPr="00B53950" w:rsidRDefault="00B53950" w:rsidP="00B53950">
            <w:pPr>
              <w:cnfStyle w:val="000000000000" w:firstRow="0" w:lastRow="0" w:firstColumn="0" w:lastColumn="0" w:oddVBand="0" w:evenVBand="0" w:oddHBand="0" w:evenHBand="0" w:firstRowFirstColumn="0" w:firstRowLastColumn="0" w:lastRowFirstColumn="0" w:lastRowLastColumn="0"/>
              <w:rPr>
                <w:iCs/>
              </w:rPr>
            </w:pPr>
            <w:r w:rsidRPr="00B53950">
              <w:rPr>
                <w:iCs/>
              </w:rPr>
              <w:t xml:space="preserve">Is there a requirement for COVID-19 testing?  </w:t>
            </w:r>
          </w:p>
          <w:p w14:paraId="0E86FCE1" w14:textId="77777777" w:rsidR="00B53950" w:rsidRPr="00B53950" w:rsidRDefault="00B53950" w:rsidP="00B53950">
            <w:pPr>
              <w:cnfStyle w:val="000000000000" w:firstRow="0" w:lastRow="0" w:firstColumn="0" w:lastColumn="0" w:oddVBand="0" w:evenVBand="0" w:oddHBand="0" w:evenHBand="0" w:firstRowFirstColumn="0" w:firstRowLastColumn="0" w:lastRowFirstColumn="0" w:lastRowLastColumn="0"/>
              <w:rPr>
                <w:rFonts w:cs="Arial"/>
                <w:bCs/>
                <w:color w:val="000000" w:themeColor="text1"/>
              </w:rPr>
            </w:pPr>
            <w:r w:rsidRPr="00B53950">
              <w:rPr>
                <w:b/>
                <w:i/>
              </w:rPr>
              <w:t>If YES</w:t>
            </w:r>
            <w:r w:rsidRPr="00B53950">
              <w:rPr>
                <w:i/>
              </w:rPr>
              <w:t xml:space="preserve"> please describe and consider what additional risks this might pose and how these might be addressed</w:t>
            </w:r>
          </w:p>
        </w:tc>
        <w:tc>
          <w:tcPr>
            <w:tcW w:w="1508" w:type="dxa"/>
          </w:tcPr>
          <w:p w14:paraId="6B9FF63D" w14:textId="77777777" w:rsidR="00B53950" w:rsidRPr="00B53950" w:rsidRDefault="00B53950" w:rsidP="00B53950">
            <w:pPr>
              <w:jc w:val="center"/>
              <w:cnfStyle w:val="000000000000" w:firstRow="0" w:lastRow="0" w:firstColumn="0" w:lastColumn="0" w:oddVBand="0" w:evenVBand="0" w:oddHBand="0" w:evenHBand="0" w:firstRowFirstColumn="0" w:firstRowLastColumn="0" w:lastRowFirstColumn="0" w:lastRowLastColumn="0"/>
            </w:pPr>
            <w:r w:rsidRPr="00B53950">
              <w:t>Yes / No</w:t>
            </w:r>
          </w:p>
        </w:tc>
        <w:tc>
          <w:tcPr>
            <w:tcW w:w="4508" w:type="dxa"/>
          </w:tcPr>
          <w:p w14:paraId="72B66C55" w14:textId="77777777" w:rsidR="00B53950" w:rsidRPr="00B53950" w:rsidRDefault="00B53950" w:rsidP="00B53950">
            <w:pPr>
              <w:cnfStyle w:val="000000000000" w:firstRow="0" w:lastRow="0" w:firstColumn="0" w:lastColumn="0" w:oddVBand="0" w:evenVBand="0" w:oddHBand="0" w:evenHBand="0" w:firstRowFirstColumn="0" w:firstRowLastColumn="0" w:lastRowFirstColumn="0" w:lastRowLastColumn="0"/>
            </w:pPr>
          </w:p>
        </w:tc>
        <w:tc>
          <w:tcPr>
            <w:tcW w:w="5129" w:type="dxa"/>
          </w:tcPr>
          <w:p w14:paraId="5B66E18D" w14:textId="77777777" w:rsidR="00B53950" w:rsidRPr="00B53950" w:rsidRDefault="00B53950" w:rsidP="00B53950">
            <w:pPr>
              <w:cnfStyle w:val="000000000000" w:firstRow="0" w:lastRow="0" w:firstColumn="0" w:lastColumn="0" w:oddVBand="0" w:evenVBand="0" w:oddHBand="0" w:evenHBand="0" w:firstRowFirstColumn="0" w:firstRowLastColumn="0" w:lastRowFirstColumn="0" w:lastRowLastColumn="0"/>
            </w:pPr>
          </w:p>
        </w:tc>
      </w:tr>
      <w:tr w:rsidR="00B53950" w:rsidRPr="00B53950" w14:paraId="5861F309" w14:textId="77777777" w:rsidTr="00E4294B">
        <w:tc>
          <w:tcPr>
            <w:cnfStyle w:val="001000000000" w:firstRow="0" w:lastRow="0" w:firstColumn="1" w:lastColumn="0" w:oddVBand="0" w:evenVBand="0" w:oddHBand="0" w:evenHBand="0" w:firstRowFirstColumn="0" w:firstRowLastColumn="0" w:lastRowFirstColumn="0" w:lastRowLastColumn="0"/>
            <w:tcW w:w="498" w:type="dxa"/>
          </w:tcPr>
          <w:p w14:paraId="1CE29D91" w14:textId="4B571F8D" w:rsidR="00B53950" w:rsidRPr="00B53950" w:rsidRDefault="00215837" w:rsidP="00B53950">
            <w:r>
              <w:t>3</w:t>
            </w:r>
            <w:r w:rsidR="00B53950" w:rsidRPr="00B53950">
              <w:t>.3</w:t>
            </w:r>
          </w:p>
        </w:tc>
        <w:tc>
          <w:tcPr>
            <w:tcW w:w="3378" w:type="dxa"/>
          </w:tcPr>
          <w:p w14:paraId="3CC38B3C" w14:textId="77777777" w:rsidR="00B53950" w:rsidRPr="00B53950" w:rsidRDefault="00B53950" w:rsidP="00B53950">
            <w:pPr>
              <w:cnfStyle w:val="000000000000" w:firstRow="0" w:lastRow="0" w:firstColumn="0" w:lastColumn="0" w:oddVBand="0" w:evenVBand="0" w:oddHBand="0" w:evenHBand="0" w:firstRowFirstColumn="0" w:firstRowLastColumn="0" w:lastRowFirstColumn="0" w:lastRowLastColumn="0"/>
              <w:rPr>
                <w:iCs/>
              </w:rPr>
            </w:pPr>
            <w:r w:rsidRPr="00B53950">
              <w:rPr>
                <w:iCs/>
              </w:rPr>
              <w:t>Will the study require on site visits from monitors?</w:t>
            </w:r>
          </w:p>
          <w:p w14:paraId="34C1422E" w14:textId="77777777" w:rsidR="00B53950" w:rsidRPr="00B53950" w:rsidRDefault="00B53950" w:rsidP="00B53950">
            <w:pPr>
              <w:cnfStyle w:val="000000000000" w:firstRow="0" w:lastRow="0" w:firstColumn="0" w:lastColumn="0" w:oddVBand="0" w:evenVBand="0" w:oddHBand="0" w:evenHBand="0" w:firstRowFirstColumn="0" w:firstRowLastColumn="0" w:lastRowFirstColumn="0" w:lastRowLastColumn="0"/>
              <w:rPr>
                <w:iCs/>
              </w:rPr>
            </w:pPr>
            <w:r w:rsidRPr="00B53950">
              <w:rPr>
                <w:b/>
                <w:i/>
              </w:rPr>
              <w:t>If YES</w:t>
            </w:r>
            <w:r w:rsidRPr="00B53950">
              <w:rPr>
                <w:i/>
              </w:rPr>
              <w:t xml:space="preserve"> please describe and consider what additional risks this might pose and how these might be addressed</w:t>
            </w:r>
          </w:p>
        </w:tc>
        <w:tc>
          <w:tcPr>
            <w:tcW w:w="1508" w:type="dxa"/>
          </w:tcPr>
          <w:p w14:paraId="7514C031" w14:textId="77777777" w:rsidR="00B53950" w:rsidRPr="00B53950" w:rsidRDefault="00B53950" w:rsidP="00B53950">
            <w:pPr>
              <w:jc w:val="center"/>
              <w:cnfStyle w:val="000000000000" w:firstRow="0" w:lastRow="0" w:firstColumn="0" w:lastColumn="0" w:oddVBand="0" w:evenVBand="0" w:oddHBand="0" w:evenHBand="0" w:firstRowFirstColumn="0" w:firstRowLastColumn="0" w:lastRowFirstColumn="0" w:lastRowLastColumn="0"/>
            </w:pPr>
            <w:r w:rsidRPr="00B53950">
              <w:t>Yes / No</w:t>
            </w:r>
          </w:p>
        </w:tc>
        <w:tc>
          <w:tcPr>
            <w:tcW w:w="4508" w:type="dxa"/>
          </w:tcPr>
          <w:p w14:paraId="381DFDB4" w14:textId="77777777" w:rsidR="00B53950" w:rsidRPr="00B53950" w:rsidRDefault="00B53950" w:rsidP="00B53950">
            <w:pPr>
              <w:cnfStyle w:val="000000000000" w:firstRow="0" w:lastRow="0" w:firstColumn="0" w:lastColumn="0" w:oddVBand="0" w:evenVBand="0" w:oddHBand="0" w:evenHBand="0" w:firstRowFirstColumn="0" w:firstRowLastColumn="0" w:lastRowFirstColumn="0" w:lastRowLastColumn="0"/>
            </w:pPr>
          </w:p>
        </w:tc>
        <w:tc>
          <w:tcPr>
            <w:tcW w:w="5129" w:type="dxa"/>
          </w:tcPr>
          <w:p w14:paraId="719ABD6D" w14:textId="77777777" w:rsidR="00B53950" w:rsidRPr="00B53950" w:rsidRDefault="00B53950" w:rsidP="00B53950">
            <w:pPr>
              <w:cnfStyle w:val="000000000000" w:firstRow="0" w:lastRow="0" w:firstColumn="0" w:lastColumn="0" w:oddVBand="0" w:evenVBand="0" w:oddHBand="0" w:evenHBand="0" w:firstRowFirstColumn="0" w:firstRowLastColumn="0" w:lastRowFirstColumn="0" w:lastRowLastColumn="0"/>
            </w:pPr>
          </w:p>
        </w:tc>
      </w:tr>
      <w:tr w:rsidR="00B53950" w:rsidRPr="00B53950" w14:paraId="00A7CA9C" w14:textId="77777777" w:rsidTr="00E4294B">
        <w:tc>
          <w:tcPr>
            <w:cnfStyle w:val="001000000000" w:firstRow="0" w:lastRow="0" w:firstColumn="1" w:lastColumn="0" w:oddVBand="0" w:evenVBand="0" w:oddHBand="0" w:evenHBand="0" w:firstRowFirstColumn="0" w:firstRowLastColumn="0" w:lastRowFirstColumn="0" w:lastRowLastColumn="0"/>
            <w:tcW w:w="498" w:type="dxa"/>
          </w:tcPr>
          <w:p w14:paraId="40B58499" w14:textId="1A3ED125" w:rsidR="00B53950" w:rsidRPr="00B53950" w:rsidRDefault="00215837" w:rsidP="00B53950">
            <w:r>
              <w:t>3</w:t>
            </w:r>
            <w:r w:rsidR="00B53950" w:rsidRPr="00B53950">
              <w:t>.4</w:t>
            </w:r>
          </w:p>
        </w:tc>
        <w:tc>
          <w:tcPr>
            <w:tcW w:w="3378" w:type="dxa"/>
          </w:tcPr>
          <w:p w14:paraId="0EACC3BE" w14:textId="77777777" w:rsidR="00B53950" w:rsidRPr="00B53950" w:rsidRDefault="00B53950" w:rsidP="00B53950">
            <w:pPr>
              <w:cnfStyle w:val="000000000000" w:firstRow="0" w:lastRow="0" w:firstColumn="0" w:lastColumn="0" w:oddVBand="0" w:evenVBand="0" w:oddHBand="0" w:evenHBand="0" w:firstRowFirstColumn="0" w:firstRowLastColumn="0" w:lastRowFirstColumn="0" w:lastRowLastColumn="0"/>
              <w:rPr>
                <w:iCs/>
              </w:rPr>
            </w:pPr>
            <w:r w:rsidRPr="00B53950">
              <w:rPr>
                <w:iCs/>
              </w:rPr>
              <w:t>Are there any other considerations that need addressing not covered above?</w:t>
            </w:r>
          </w:p>
          <w:p w14:paraId="14DE018E" w14:textId="77777777" w:rsidR="00B53950" w:rsidRPr="00B53950" w:rsidRDefault="00B53950" w:rsidP="00B53950">
            <w:pPr>
              <w:cnfStyle w:val="000000000000" w:firstRow="0" w:lastRow="0" w:firstColumn="0" w:lastColumn="0" w:oddVBand="0" w:evenVBand="0" w:oddHBand="0" w:evenHBand="0" w:firstRowFirstColumn="0" w:firstRowLastColumn="0" w:lastRowFirstColumn="0" w:lastRowLastColumn="0"/>
              <w:rPr>
                <w:rFonts w:cs="Arial"/>
                <w:bCs/>
                <w:color w:val="000000" w:themeColor="text1"/>
              </w:rPr>
            </w:pPr>
            <w:r w:rsidRPr="00B53950">
              <w:rPr>
                <w:b/>
                <w:i/>
              </w:rPr>
              <w:t>If YES</w:t>
            </w:r>
            <w:r w:rsidRPr="00B53950">
              <w:rPr>
                <w:i/>
              </w:rPr>
              <w:t xml:space="preserve"> please describe </w:t>
            </w:r>
          </w:p>
        </w:tc>
        <w:tc>
          <w:tcPr>
            <w:tcW w:w="1508" w:type="dxa"/>
          </w:tcPr>
          <w:p w14:paraId="23EE5A89" w14:textId="77777777" w:rsidR="00B53950" w:rsidRPr="00B53950" w:rsidRDefault="00B53950" w:rsidP="00B53950">
            <w:pPr>
              <w:jc w:val="center"/>
              <w:cnfStyle w:val="000000000000" w:firstRow="0" w:lastRow="0" w:firstColumn="0" w:lastColumn="0" w:oddVBand="0" w:evenVBand="0" w:oddHBand="0" w:evenHBand="0" w:firstRowFirstColumn="0" w:firstRowLastColumn="0" w:lastRowFirstColumn="0" w:lastRowLastColumn="0"/>
            </w:pPr>
            <w:r w:rsidRPr="00B53950">
              <w:t>Yes / No</w:t>
            </w:r>
          </w:p>
        </w:tc>
        <w:tc>
          <w:tcPr>
            <w:tcW w:w="4508" w:type="dxa"/>
          </w:tcPr>
          <w:p w14:paraId="0A140B38" w14:textId="77777777" w:rsidR="00B53950" w:rsidRPr="00B53950" w:rsidRDefault="00B53950" w:rsidP="00B53950">
            <w:pPr>
              <w:cnfStyle w:val="000000000000" w:firstRow="0" w:lastRow="0" w:firstColumn="0" w:lastColumn="0" w:oddVBand="0" w:evenVBand="0" w:oddHBand="0" w:evenHBand="0" w:firstRowFirstColumn="0" w:firstRowLastColumn="0" w:lastRowFirstColumn="0" w:lastRowLastColumn="0"/>
            </w:pPr>
          </w:p>
        </w:tc>
        <w:tc>
          <w:tcPr>
            <w:tcW w:w="5129" w:type="dxa"/>
          </w:tcPr>
          <w:p w14:paraId="3DFF27D4" w14:textId="77777777" w:rsidR="00B53950" w:rsidRPr="00B53950" w:rsidRDefault="00B53950" w:rsidP="00B53950">
            <w:pPr>
              <w:cnfStyle w:val="000000000000" w:firstRow="0" w:lastRow="0" w:firstColumn="0" w:lastColumn="0" w:oddVBand="0" w:evenVBand="0" w:oddHBand="0" w:evenHBand="0" w:firstRowFirstColumn="0" w:firstRowLastColumn="0" w:lastRowFirstColumn="0" w:lastRowLastColumn="0"/>
            </w:pPr>
          </w:p>
        </w:tc>
      </w:tr>
    </w:tbl>
    <w:p w14:paraId="70D5E283" w14:textId="77777777" w:rsidR="00B77642" w:rsidRDefault="00B77642" w:rsidP="00B77642">
      <w:pPr>
        <w:spacing w:after="0"/>
        <w:outlineLvl w:val="0"/>
        <w:rPr>
          <w:rFonts w:asciiTheme="majorHAnsi" w:hAnsiTheme="majorHAnsi"/>
          <w:b/>
          <w:sz w:val="28"/>
        </w:rPr>
      </w:pPr>
    </w:p>
    <w:p w14:paraId="3B927A26" w14:textId="7D64CD15" w:rsidR="00B77642" w:rsidRPr="00B77642" w:rsidRDefault="00B77642" w:rsidP="00B77642">
      <w:pPr>
        <w:pStyle w:val="ListParagraph"/>
        <w:numPr>
          <w:ilvl w:val="0"/>
          <w:numId w:val="15"/>
        </w:numPr>
        <w:outlineLvl w:val="0"/>
        <w:rPr>
          <w:rFonts w:asciiTheme="majorHAnsi" w:hAnsiTheme="majorHAnsi"/>
          <w:b/>
          <w:sz w:val="28"/>
        </w:rPr>
      </w:pPr>
      <w:r>
        <w:rPr>
          <w:rFonts w:asciiTheme="majorHAnsi" w:hAnsiTheme="majorHAnsi"/>
          <w:b/>
          <w:sz w:val="28"/>
        </w:rPr>
        <w:t>Practice Considerations</w:t>
      </w:r>
    </w:p>
    <w:tbl>
      <w:tblPr>
        <w:tblStyle w:val="GridTable5-Accent11"/>
        <w:tblW w:w="15021" w:type="dxa"/>
        <w:tblLook w:val="0620" w:firstRow="1" w:lastRow="0" w:firstColumn="0" w:lastColumn="0" w:noHBand="1" w:noVBand="1"/>
      </w:tblPr>
      <w:tblGrid>
        <w:gridCol w:w="7388"/>
        <w:gridCol w:w="1396"/>
        <w:gridCol w:w="6237"/>
      </w:tblGrid>
      <w:tr w:rsidR="00B53950" w:rsidRPr="00B53950" w14:paraId="3A6A1F33" w14:textId="77777777" w:rsidTr="00E4294B">
        <w:trPr>
          <w:cnfStyle w:val="100000000000" w:firstRow="1" w:lastRow="0" w:firstColumn="0" w:lastColumn="0" w:oddVBand="0" w:evenVBand="0" w:oddHBand="0" w:evenHBand="0" w:firstRowFirstColumn="0" w:firstRowLastColumn="0" w:lastRowFirstColumn="0" w:lastRowLastColumn="0"/>
        </w:trPr>
        <w:tc>
          <w:tcPr>
            <w:tcW w:w="7388" w:type="dxa"/>
          </w:tcPr>
          <w:p w14:paraId="33A3725F" w14:textId="77777777" w:rsidR="00B53950" w:rsidRPr="00B53950" w:rsidRDefault="00B53950" w:rsidP="00B53950">
            <w:pPr>
              <w:rPr>
                <w:rFonts w:cs="Arial"/>
                <w:color w:val="000000" w:themeColor="text1"/>
                <w:sz w:val="28"/>
              </w:rPr>
            </w:pPr>
            <w:r w:rsidRPr="00B53950">
              <w:rPr>
                <w:rFonts w:cs="Arial"/>
                <w:sz w:val="28"/>
              </w:rPr>
              <w:t>Practice Assessment</w:t>
            </w:r>
          </w:p>
        </w:tc>
        <w:tc>
          <w:tcPr>
            <w:tcW w:w="1396" w:type="dxa"/>
          </w:tcPr>
          <w:p w14:paraId="20676D65" w14:textId="77777777" w:rsidR="00B53950" w:rsidRPr="00B53950" w:rsidRDefault="00B53950" w:rsidP="00B53950">
            <w:pPr>
              <w:rPr>
                <w:sz w:val="28"/>
              </w:rPr>
            </w:pPr>
          </w:p>
        </w:tc>
        <w:tc>
          <w:tcPr>
            <w:tcW w:w="6237" w:type="dxa"/>
          </w:tcPr>
          <w:p w14:paraId="3ADC8F16" w14:textId="77777777" w:rsidR="00B53950" w:rsidRPr="00B53950" w:rsidRDefault="00B53950" w:rsidP="00B53950">
            <w:pPr>
              <w:rPr>
                <w:sz w:val="28"/>
              </w:rPr>
            </w:pPr>
            <w:r w:rsidRPr="00B53950">
              <w:rPr>
                <w:sz w:val="28"/>
              </w:rPr>
              <w:t>Additional Comments</w:t>
            </w:r>
          </w:p>
        </w:tc>
      </w:tr>
      <w:tr w:rsidR="00B53950" w:rsidRPr="00B53950" w14:paraId="3177C9F5" w14:textId="77777777" w:rsidTr="00E4294B">
        <w:tc>
          <w:tcPr>
            <w:tcW w:w="7388" w:type="dxa"/>
          </w:tcPr>
          <w:p w14:paraId="143BCA10" w14:textId="77777777" w:rsidR="00B53950" w:rsidRPr="00B53950" w:rsidRDefault="00B53950" w:rsidP="00B53950">
            <w:r w:rsidRPr="00B53950">
              <w:rPr>
                <w:rFonts w:cs="Arial"/>
                <w:bCs/>
                <w:color w:val="000000" w:themeColor="text1"/>
              </w:rPr>
              <w:t>Taking all factors into consideration in your opinion is this study viable and safe to proceed?</w:t>
            </w:r>
          </w:p>
        </w:tc>
        <w:tc>
          <w:tcPr>
            <w:tcW w:w="1396" w:type="dxa"/>
          </w:tcPr>
          <w:p w14:paraId="54C375D1" w14:textId="77777777" w:rsidR="00B53950" w:rsidRPr="00B53950" w:rsidRDefault="00B53950" w:rsidP="00B53950">
            <w:pPr>
              <w:jc w:val="center"/>
            </w:pPr>
            <w:r w:rsidRPr="00B53950">
              <w:t>Yes / No</w:t>
            </w:r>
          </w:p>
        </w:tc>
        <w:tc>
          <w:tcPr>
            <w:tcW w:w="6237" w:type="dxa"/>
          </w:tcPr>
          <w:p w14:paraId="698BC0FE" w14:textId="77777777" w:rsidR="00B53950" w:rsidRPr="00B53950" w:rsidRDefault="00B53950" w:rsidP="00B53950"/>
        </w:tc>
      </w:tr>
      <w:tr w:rsidR="00B53950" w:rsidRPr="00B53950" w14:paraId="26C6291B" w14:textId="77777777" w:rsidTr="00E4294B">
        <w:tc>
          <w:tcPr>
            <w:tcW w:w="7388" w:type="dxa"/>
          </w:tcPr>
          <w:p w14:paraId="5B8B953E" w14:textId="77777777" w:rsidR="00B53950" w:rsidRPr="00B53950" w:rsidRDefault="00B53950" w:rsidP="00B53950">
            <w:pPr>
              <w:rPr>
                <w:rFonts w:cs="Arial"/>
                <w:bCs/>
                <w:color w:val="000000" w:themeColor="text1"/>
              </w:rPr>
            </w:pPr>
            <w:r w:rsidRPr="00B53950">
              <w:rPr>
                <w:rFonts w:cs="Arial"/>
                <w:bCs/>
                <w:color w:val="000000" w:themeColor="text1"/>
              </w:rPr>
              <w:t>In terms of patient safety indicate whether this study is:</w:t>
            </w:r>
          </w:p>
          <w:p w14:paraId="14E9522E" w14:textId="77777777" w:rsidR="00B53950" w:rsidRPr="00B53950" w:rsidRDefault="00B53950" w:rsidP="00B53950"/>
        </w:tc>
        <w:tc>
          <w:tcPr>
            <w:tcW w:w="1396" w:type="dxa"/>
          </w:tcPr>
          <w:p w14:paraId="56025C57" w14:textId="77777777" w:rsidR="00B53950" w:rsidRPr="00B53950" w:rsidRDefault="00B53950" w:rsidP="00B53950">
            <w:pPr>
              <w:jc w:val="center"/>
            </w:pPr>
            <w:r w:rsidRPr="00B53950">
              <w:t>Low Risk</w:t>
            </w:r>
          </w:p>
          <w:p w14:paraId="339D6733" w14:textId="77777777" w:rsidR="00B53950" w:rsidRPr="00B53950" w:rsidRDefault="00B53950" w:rsidP="00B53950">
            <w:pPr>
              <w:jc w:val="center"/>
            </w:pPr>
            <w:r w:rsidRPr="00B53950">
              <w:t>Medium Risk</w:t>
            </w:r>
          </w:p>
          <w:p w14:paraId="388CD117" w14:textId="77777777" w:rsidR="00B53950" w:rsidRPr="00B53950" w:rsidRDefault="00B53950" w:rsidP="00B53950">
            <w:pPr>
              <w:jc w:val="center"/>
            </w:pPr>
            <w:r w:rsidRPr="00B53950">
              <w:t>High Risk</w:t>
            </w:r>
          </w:p>
        </w:tc>
        <w:tc>
          <w:tcPr>
            <w:tcW w:w="6237" w:type="dxa"/>
          </w:tcPr>
          <w:p w14:paraId="0D3E36BA" w14:textId="77777777" w:rsidR="00B53950" w:rsidRPr="00B53950" w:rsidRDefault="00B53950" w:rsidP="00B53950"/>
        </w:tc>
      </w:tr>
    </w:tbl>
    <w:p w14:paraId="1B23B8BE" w14:textId="77777777" w:rsidR="00B53950" w:rsidRPr="00B77642" w:rsidRDefault="00B53950" w:rsidP="00B77642">
      <w:pPr>
        <w:spacing w:after="120"/>
      </w:pPr>
    </w:p>
    <w:tbl>
      <w:tblPr>
        <w:tblStyle w:val="TableGrid1"/>
        <w:tblW w:w="8784" w:type="dxa"/>
        <w:tblLook w:val="04A0" w:firstRow="1" w:lastRow="0" w:firstColumn="1" w:lastColumn="0" w:noHBand="0" w:noVBand="1"/>
      </w:tblPr>
      <w:tblGrid>
        <w:gridCol w:w="7388"/>
        <w:gridCol w:w="1396"/>
      </w:tblGrid>
      <w:tr w:rsidR="00B53950" w:rsidRPr="00B53950" w14:paraId="0EC50062" w14:textId="77777777" w:rsidTr="00E4294B">
        <w:tc>
          <w:tcPr>
            <w:tcW w:w="7388" w:type="dxa"/>
            <w:vAlign w:val="center"/>
          </w:tcPr>
          <w:p w14:paraId="447312E3" w14:textId="77777777" w:rsidR="00B53950" w:rsidRPr="00B53950" w:rsidRDefault="00B53950" w:rsidP="00B53950">
            <w:r w:rsidRPr="00B53950">
              <w:rPr>
                <w:rFonts w:cs="Arial"/>
                <w:b/>
                <w:bCs/>
                <w:color w:val="000000" w:themeColor="text1"/>
              </w:rPr>
              <w:t>Risk Assessment Approved by:</w:t>
            </w:r>
          </w:p>
        </w:tc>
        <w:tc>
          <w:tcPr>
            <w:tcW w:w="1396" w:type="dxa"/>
            <w:vAlign w:val="center"/>
          </w:tcPr>
          <w:p w14:paraId="0DA85B58" w14:textId="77777777" w:rsidR="00B53950" w:rsidRPr="00B53950" w:rsidRDefault="00B53950" w:rsidP="00B53950">
            <w:pPr>
              <w:rPr>
                <w:b/>
              </w:rPr>
            </w:pPr>
            <w:r w:rsidRPr="00B53950">
              <w:rPr>
                <w:b/>
              </w:rPr>
              <w:t>On:</w:t>
            </w:r>
          </w:p>
        </w:tc>
      </w:tr>
      <w:tr w:rsidR="00B53950" w:rsidRPr="00B53950" w14:paraId="0ED74D8B" w14:textId="77777777" w:rsidTr="00E4294B">
        <w:tc>
          <w:tcPr>
            <w:tcW w:w="7388" w:type="dxa"/>
            <w:vAlign w:val="center"/>
          </w:tcPr>
          <w:p w14:paraId="36AC7908" w14:textId="77777777" w:rsidR="00B53950" w:rsidRPr="00B53950" w:rsidRDefault="00B53950" w:rsidP="00B53950">
            <w:pPr>
              <w:rPr>
                <w:rFonts w:cs="Arial"/>
                <w:b/>
                <w:bCs/>
                <w:color w:val="000000" w:themeColor="text1"/>
              </w:rPr>
            </w:pPr>
          </w:p>
        </w:tc>
        <w:tc>
          <w:tcPr>
            <w:tcW w:w="1396" w:type="dxa"/>
            <w:vAlign w:val="center"/>
          </w:tcPr>
          <w:p w14:paraId="11AC020C" w14:textId="77777777" w:rsidR="00B53950" w:rsidRPr="00B53950" w:rsidRDefault="00B53950" w:rsidP="00B53950"/>
        </w:tc>
      </w:tr>
    </w:tbl>
    <w:p w14:paraId="1514B9F9" w14:textId="77777777" w:rsidR="00B53950" w:rsidRPr="007C399F" w:rsidRDefault="00B53950" w:rsidP="007C399F">
      <w:pPr>
        <w:rPr>
          <w:b/>
          <w:bCs/>
          <w:color w:val="70AD47" w:themeColor="accent6"/>
          <w:sz w:val="20"/>
          <w:szCs w:val="20"/>
        </w:rPr>
      </w:pPr>
    </w:p>
    <w:sectPr w:rsidR="00B53950" w:rsidRPr="007C399F" w:rsidSect="002F726D">
      <w:headerReference w:type="default" r:id="rId1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4CBBF" w14:textId="77777777" w:rsidR="00261EAC" w:rsidRDefault="00261EAC" w:rsidP="00C21D24">
      <w:pPr>
        <w:spacing w:after="0" w:line="240" w:lineRule="auto"/>
      </w:pPr>
      <w:r>
        <w:separator/>
      </w:r>
    </w:p>
  </w:endnote>
  <w:endnote w:type="continuationSeparator" w:id="0">
    <w:p w14:paraId="791E53F5" w14:textId="77777777" w:rsidR="00261EAC" w:rsidRDefault="00261EAC" w:rsidP="00C21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3C8D7" w14:textId="77777777" w:rsidR="00261EAC" w:rsidRDefault="00261EAC" w:rsidP="00C21D24">
      <w:pPr>
        <w:spacing w:after="0" w:line="240" w:lineRule="auto"/>
      </w:pPr>
      <w:r>
        <w:separator/>
      </w:r>
    </w:p>
  </w:footnote>
  <w:footnote w:type="continuationSeparator" w:id="0">
    <w:p w14:paraId="296B30EE" w14:textId="77777777" w:rsidR="00261EAC" w:rsidRDefault="00261EAC" w:rsidP="00C21D24">
      <w:pPr>
        <w:spacing w:after="0" w:line="240" w:lineRule="auto"/>
      </w:pPr>
      <w:r>
        <w:continuationSeparator/>
      </w:r>
    </w:p>
  </w:footnote>
  <w:footnote w:id="1">
    <w:p w14:paraId="0184BD25" w14:textId="77777777" w:rsidR="00B53950" w:rsidRDefault="00B53950" w:rsidP="00B53950">
      <w:pPr>
        <w:pStyle w:val="FootnoteText"/>
      </w:pPr>
      <w:r>
        <w:rPr>
          <w:rStyle w:val="FootnoteReference"/>
        </w:rPr>
        <w:footnoteRef/>
      </w:r>
      <w:r>
        <w:t xml:space="preserve"> Please highlight where a study has specifically been amended to exclude shielded patients as this may have ethical implications regarding equity of access and may need checking relevant ethics committee approval is in place for this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1B052" w14:textId="1C0F4B15" w:rsidR="00C21D24" w:rsidRDefault="000B26D7">
    <w:pPr>
      <w:pStyle w:val="Header"/>
    </w:pPr>
    <w:r w:rsidRPr="00DC2BE9">
      <w:rPr>
        <w:noProof/>
        <w:lang w:val="en-US"/>
      </w:rPr>
      <w:drawing>
        <wp:anchor distT="0" distB="0" distL="114300" distR="114300" simplePos="0" relativeHeight="251659264" behindDoc="0" locked="0" layoutInCell="1" allowOverlap="1" wp14:anchorId="452B31CB" wp14:editId="19FDD29C">
          <wp:simplePos x="0" y="0"/>
          <wp:positionH relativeFrom="column">
            <wp:posOffset>4767580</wp:posOffset>
          </wp:positionH>
          <wp:positionV relativeFrom="paragraph">
            <wp:posOffset>-191770</wp:posOffset>
          </wp:positionV>
          <wp:extent cx="1526400" cy="352800"/>
          <wp:effectExtent l="0" t="0" r="0" b="8255"/>
          <wp:wrapSquare wrapText="bothSides"/>
          <wp:docPr id="3" name="Picture 3" descr="G:\R&amp;D\R&amp;D - CCG logos and R&amp;D banner\Research Office new logos\Logo_1 - large Gudea -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mp;D\R&amp;D - CCG logos and R&amp;D banner\Research Office new logos\Logo_1 - large Gudea - new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6400" cy="35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726D">
      <w:rPr>
        <w:noProof/>
        <w:lang w:val="en-US"/>
      </w:rPr>
      <w:drawing>
        <wp:anchor distT="0" distB="0" distL="114300" distR="114300" simplePos="0" relativeHeight="251658240" behindDoc="1" locked="0" layoutInCell="1" allowOverlap="1" wp14:anchorId="60FA8BE0" wp14:editId="6D4159AB">
          <wp:simplePos x="0" y="0"/>
          <wp:positionH relativeFrom="column">
            <wp:posOffset>-820420</wp:posOffset>
          </wp:positionH>
          <wp:positionV relativeFrom="paragraph">
            <wp:posOffset>-301625</wp:posOffset>
          </wp:positionV>
          <wp:extent cx="2490470" cy="631825"/>
          <wp:effectExtent l="0" t="0" r="5080" b="0"/>
          <wp:wrapTight wrapText="bothSides">
            <wp:wrapPolygon edited="0">
              <wp:start x="0" y="0"/>
              <wp:lineTo x="0" y="20840"/>
              <wp:lineTo x="21479" y="20840"/>
              <wp:lineTo x="21479" y="0"/>
              <wp:lineTo x="0"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preferRelativeResize="0"/>
                </pic:nvPicPr>
                <pic:blipFill>
                  <a:blip r:embed="rId2" cstate="print">
                    <a:extLst>
                      <a:ext uri="{28A0092B-C50C-407E-A947-70E740481C1C}">
                        <a14:useLocalDpi xmlns:a14="http://schemas.microsoft.com/office/drawing/2010/main" val="0"/>
                      </a:ext>
                    </a:extLst>
                  </a:blip>
                  <a:stretch>
                    <a:fillRect/>
                  </a:stretch>
                </pic:blipFill>
                <pic:spPr>
                  <a:xfrm>
                    <a:off x="0" y="0"/>
                    <a:ext cx="2490470" cy="631825"/>
                  </a:xfrm>
                  <a:prstGeom prst="rect">
                    <a:avLst/>
                  </a:prstGeom>
                </pic:spPr>
              </pic:pic>
            </a:graphicData>
          </a:graphic>
          <wp14:sizeRelH relativeFrom="margin">
            <wp14:pctWidth>0</wp14:pctWidth>
          </wp14:sizeRelH>
          <wp14:sizeRelV relativeFrom="margin">
            <wp14:pctHeight>0</wp14:pctHeight>
          </wp14:sizeRelV>
        </wp:anchor>
      </w:drawing>
    </w:r>
    <w:r w:rsidR="00DC2BE9" w:rsidRPr="00DC2BE9">
      <w:rPr>
        <w:noProof/>
        <w:lang w:val="en-US"/>
      </w:rPr>
      <w:drawing>
        <wp:anchor distT="0" distB="0" distL="114300" distR="114300" simplePos="0" relativeHeight="251660288" behindDoc="0" locked="0" layoutInCell="1" allowOverlap="1" wp14:anchorId="79501FDD" wp14:editId="11C0236C">
          <wp:simplePos x="0" y="0"/>
          <wp:positionH relativeFrom="column">
            <wp:posOffset>3436620</wp:posOffset>
          </wp:positionH>
          <wp:positionV relativeFrom="paragraph">
            <wp:posOffset>-302895</wp:posOffset>
          </wp:positionV>
          <wp:extent cx="1020445" cy="697865"/>
          <wp:effectExtent l="0" t="0" r="8255" b="6985"/>
          <wp:wrapSquare wrapText="bothSides"/>
          <wp:docPr id="2" name="Picture 2" descr="C:\Users\sutherlandh\AppData\Local\Microsoft\Windows\Temporary Internet Files\Content.Outlook\J9C1E9Q1\PCR-Teal-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therlandh\AppData\Local\Microsoft\Windows\Temporary Internet Files\Content.Outlook\J9C1E9Q1\PCR-Teal-Logo (002).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20445" cy="697865"/>
                  </a:xfrm>
                  <a:prstGeom prst="rect">
                    <a:avLst/>
                  </a:prstGeom>
                  <a:noFill/>
                  <a:ln>
                    <a:noFill/>
                  </a:ln>
                </pic:spPr>
              </pic:pic>
            </a:graphicData>
          </a:graphic>
          <wp14:sizeRelH relativeFrom="page">
            <wp14:pctWidth>0</wp14:pctWidth>
          </wp14:sizeRelH>
          <wp14:sizeRelV relativeFrom="page">
            <wp14:pctHeight>0</wp14:pctHeight>
          </wp14:sizeRelV>
        </wp:anchor>
      </w:drawing>
    </w:r>
    <w:r w:rsidR="00DC2BE9" w:rsidRPr="00DC2BE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DF699" w14:textId="77777777" w:rsidR="00B97F53" w:rsidRDefault="00B97F53">
    <w:pPr>
      <w:pStyle w:val="Header"/>
    </w:pPr>
    <w:r w:rsidRPr="00DC2BE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tbl>
    <w:tblPr>
      <w:tblStyle w:val="GridTable4Accent5"/>
      <w:tblW w:w="15021" w:type="dxa"/>
      <w:tblLook w:val="0600" w:firstRow="0" w:lastRow="0" w:firstColumn="0" w:lastColumn="0" w:noHBand="1" w:noVBand="1"/>
    </w:tblPr>
    <w:tblGrid>
      <w:gridCol w:w="1696"/>
      <w:gridCol w:w="9498"/>
      <w:gridCol w:w="1842"/>
      <w:gridCol w:w="1985"/>
    </w:tblGrid>
    <w:tr w:rsidR="00B97F53" w:rsidRPr="00583907" w14:paraId="4ABC80B1" w14:textId="77777777" w:rsidTr="00B97F53">
      <w:trPr>
        <w:trHeight w:val="254"/>
      </w:trPr>
      <w:tc>
        <w:tcPr>
          <w:tcW w:w="1696" w:type="dxa"/>
        </w:tcPr>
        <w:p w14:paraId="2F7A141D" w14:textId="77777777" w:rsidR="00B97F53" w:rsidRPr="00583907" w:rsidRDefault="00B97F53" w:rsidP="00B97F53">
          <w:pPr>
            <w:rPr>
              <w:szCs w:val="28"/>
            </w:rPr>
          </w:pPr>
          <w:r w:rsidRPr="00583907">
            <w:rPr>
              <w:szCs w:val="28"/>
            </w:rPr>
            <w:t>STUDY TITLE:</w:t>
          </w:r>
        </w:p>
      </w:tc>
      <w:tc>
        <w:tcPr>
          <w:tcW w:w="9498" w:type="dxa"/>
        </w:tcPr>
        <w:p w14:paraId="79627B47" w14:textId="77777777" w:rsidR="00B97F53" w:rsidRPr="00583907" w:rsidRDefault="00B97F53" w:rsidP="00B97F53">
          <w:pPr>
            <w:rPr>
              <w:szCs w:val="28"/>
            </w:rPr>
          </w:pPr>
        </w:p>
      </w:tc>
      <w:tc>
        <w:tcPr>
          <w:tcW w:w="1842" w:type="dxa"/>
        </w:tcPr>
        <w:p w14:paraId="52205A13" w14:textId="77777777" w:rsidR="00B97F53" w:rsidRPr="00583907" w:rsidRDefault="00B97F53" w:rsidP="00B97F53">
          <w:pPr>
            <w:rPr>
              <w:szCs w:val="28"/>
            </w:rPr>
          </w:pPr>
          <w:r w:rsidRPr="00583907">
            <w:rPr>
              <w:szCs w:val="28"/>
            </w:rPr>
            <w:t>IRAS REF:</w:t>
          </w:r>
        </w:p>
      </w:tc>
      <w:tc>
        <w:tcPr>
          <w:tcW w:w="1985" w:type="dxa"/>
        </w:tcPr>
        <w:p w14:paraId="3E2C7620" w14:textId="77777777" w:rsidR="00B97F53" w:rsidRPr="00583907" w:rsidRDefault="00B97F53" w:rsidP="00B97F53">
          <w:pPr>
            <w:rPr>
              <w:szCs w:val="28"/>
            </w:rPr>
          </w:pPr>
        </w:p>
      </w:tc>
    </w:tr>
    <w:tr w:rsidR="00B97F53" w:rsidRPr="00583907" w14:paraId="198762A3" w14:textId="77777777" w:rsidTr="00B97F53">
      <w:trPr>
        <w:trHeight w:val="331"/>
      </w:trPr>
      <w:tc>
        <w:tcPr>
          <w:tcW w:w="1696" w:type="dxa"/>
        </w:tcPr>
        <w:p w14:paraId="3CA1E2B0" w14:textId="1A7ACD98" w:rsidR="00B97F53" w:rsidRPr="00583907" w:rsidRDefault="005708A1" w:rsidP="00B97F53">
          <w:pPr>
            <w:rPr>
              <w:szCs w:val="28"/>
            </w:rPr>
          </w:pPr>
          <w:r>
            <w:rPr>
              <w:szCs w:val="28"/>
            </w:rPr>
            <w:t>Completed by:</w:t>
          </w:r>
        </w:p>
      </w:tc>
      <w:tc>
        <w:tcPr>
          <w:tcW w:w="9498" w:type="dxa"/>
        </w:tcPr>
        <w:p w14:paraId="2982525B" w14:textId="77777777" w:rsidR="00B97F53" w:rsidRPr="00583907" w:rsidRDefault="00B97F53" w:rsidP="00B97F53">
          <w:pPr>
            <w:rPr>
              <w:szCs w:val="28"/>
            </w:rPr>
          </w:pPr>
        </w:p>
      </w:tc>
      <w:tc>
        <w:tcPr>
          <w:tcW w:w="1842" w:type="dxa"/>
        </w:tcPr>
        <w:p w14:paraId="079E2D6D" w14:textId="77777777" w:rsidR="00B97F53" w:rsidRPr="00583907" w:rsidRDefault="00B97F53" w:rsidP="00B97F53">
          <w:pPr>
            <w:rPr>
              <w:szCs w:val="28"/>
            </w:rPr>
          </w:pPr>
          <w:r w:rsidRPr="00583907">
            <w:rPr>
              <w:szCs w:val="28"/>
            </w:rPr>
            <w:t>Date completed:</w:t>
          </w:r>
        </w:p>
      </w:tc>
      <w:tc>
        <w:tcPr>
          <w:tcW w:w="1985" w:type="dxa"/>
        </w:tcPr>
        <w:p w14:paraId="5A416332" w14:textId="77777777" w:rsidR="00B97F53" w:rsidRPr="00583907" w:rsidRDefault="00B97F53" w:rsidP="00B97F53">
          <w:pPr>
            <w:rPr>
              <w:szCs w:val="28"/>
            </w:rPr>
          </w:pPr>
        </w:p>
      </w:tc>
    </w:tr>
  </w:tbl>
  <w:p w14:paraId="7A98D6D9" w14:textId="01292DC8" w:rsidR="00B97F53" w:rsidRDefault="00B97F5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C4F37"/>
    <w:multiLevelType w:val="hybridMultilevel"/>
    <w:tmpl w:val="0E0C4EBC"/>
    <w:lvl w:ilvl="0" w:tplc="FFBA31F0">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3600B2A"/>
    <w:multiLevelType w:val="hybridMultilevel"/>
    <w:tmpl w:val="DA3CC54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nsid w:val="1E804259"/>
    <w:multiLevelType w:val="hybridMultilevel"/>
    <w:tmpl w:val="21564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283199"/>
    <w:multiLevelType w:val="hybridMultilevel"/>
    <w:tmpl w:val="074C6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E9D6700"/>
    <w:multiLevelType w:val="hybridMultilevel"/>
    <w:tmpl w:val="79088274"/>
    <w:lvl w:ilvl="0" w:tplc="2FE002BE">
      <w:start w:val="1"/>
      <w:numFmt w:val="decimal"/>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5">
    <w:nsid w:val="57FC25A7"/>
    <w:multiLevelType w:val="hybridMultilevel"/>
    <w:tmpl w:val="4DC4AF52"/>
    <w:lvl w:ilvl="0" w:tplc="7ED8C44A">
      <w:start w:val="1"/>
      <w:numFmt w:val="bullet"/>
      <w:lvlText w:val="-"/>
      <w:lvlJc w:val="left"/>
      <w:pPr>
        <w:tabs>
          <w:tab w:val="num" w:pos="720"/>
        </w:tabs>
        <w:ind w:left="720" w:hanging="360"/>
      </w:pPr>
      <w:rPr>
        <w:rFonts w:ascii="Times New Roman" w:hAnsi="Times New Roman" w:hint="default"/>
      </w:rPr>
    </w:lvl>
    <w:lvl w:ilvl="1" w:tplc="E532408C" w:tentative="1">
      <w:start w:val="1"/>
      <w:numFmt w:val="bullet"/>
      <w:lvlText w:val="-"/>
      <w:lvlJc w:val="left"/>
      <w:pPr>
        <w:tabs>
          <w:tab w:val="num" w:pos="1440"/>
        </w:tabs>
        <w:ind w:left="1440" w:hanging="360"/>
      </w:pPr>
      <w:rPr>
        <w:rFonts w:ascii="Times New Roman" w:hAnsi="Times New Roman" w:hint="default"/>
      </w:rPr>
    </w:lvl>
    <w:lvl w:ilvl="2" w:tplc="B1966776" w:tentative="1">
      <w:start w:val="1"/>
      <w:numFmt w:val="bullet"/>
      <w:lvlText w:val="-"/>
      <w:lvlJc w:val="left"/>
      <w:pPr>
        <w:tabs>
          <w:tab w:val="num" w:pos="2160"/>
        </w:tabs>
        <w:ind w:left="2160" w:hanging="360"/>
      </w:pPr>
      <w:rPr>
        <w:rFonts w:ascii="Times New Roman" w:hAnsi="Times New Roman" w:hint="default"/>
      </w:rPr>
    </w:lvl>
    <w:lvl w:ilvl="3" w:tplc="A05EA33A" w:tentative="1">
      <w:start w:val="1"/>
      <w:numFmt w:val="bullet"/>
      <w:lvlText w:val="-"/>
      <w:lvlJc w:val="left"/>
      <w:pPr>
        <w:tabs>
          <w:tab w:val="num" w:pos="2880"/>
        </w:tabs>
        <w:ind w:left="2880" w:hanging="360"/>
      </w:pPr>
      <w:rPr>
        <w:rFonts w:ascii="Times New Roman" w:hAnsi="Times New Roman" w:hint="default"/>
      </w:rPr>
    </w:lvl>
    <w:lvl w:ilvl="4" w:tplc="7706C372" w:tentative="1">
      <w:start w:val="1"/>
      <w:numFmt w:val="bullet"/>
      <w:lvlText w:val="-"/>
      <w:lvlJc w:val="left"/>
      <w:pPr>
        <w:tabs>
          <w:tab w:val="num" w:pos="3600"/>
        </w:tabs>
        <w:ind w:left="3600" w:hanging="360"/>
      </w:pPr>
      <w:rPr>
        <w:rFonts w:ascii="Times New Roman" w:hAnsi="Times New Roman" w:hint="default"/>
      </w:rPr>
    </w:lvl>
    <w:lvl w:ilvl="5" w:tplc="7D6AAADE" w:tentative="1">
      <w:start w:val="1"/>
      <w:numFmt w:val="bullet"/>
      <w:lvlText w:val="-"/>
      <w:lvlJc w:val="left"/>
      <w:pPr>
        <w:tabs>
          <w:tab w:val="num" w:pos="4320"/>
        </w:tabs>
        <w:ind w:left="4320" w:hanging="360"/>
      </w:pPr>
      <w:rPr>
        <w:rFonts w:ascii="Times New Roman" w:hAnsi="Times New Roman" w:hint="default"/>
      </w:rPr>
    </w:lvl>
    <w:lvl w:ilvl="6" w:tplc="9B0C8232" w:tentative="1">
      <w:start w:val="1"/>
      <w:numFmt w:val="bullet"/>
      <w:lvlText w:val="-"/>
      <w:lvlJc w:val="left"/>
      <w:pPr>
        <w:tabs>
          <w:tab w:val="num" w:pos="5040"/>
        </w:tabs>
        <w:ind w:left="5040" w:hanging="360"/>
      </w:pPr>
      <w:rPr>
        <w:rFonts w:ascii="Times New Roman" w:hAnsi="Times New Roman" w:hint="default"/>
      </w:rPr>
    </w:lvl>
    <w:lvl w:ilvl="7" w:tplc="3B36094A" w:tentative="1">
      <w:start w:val="1"/>
      <w:numFmt w:val="bullet"/>
      <w:lvlText w:val="-"/>
      <w:lvlJc w:val="left"/>
      <w:pPr>
        <w:tabs>
          <w:tab w:val="num" w:pos="5760"/>
        </w:tabs>
        <w:ind w:left="5760" w:hanging="360"/>
      </w:pPr>
      <w:rPr>
        <w:rFonts w:ascii="Times New Roman" w:hAnsi="Times New Roman" w:hint="default"/>
      </w:rPr>
    </w:lvl>
    <w:lvl w:ilvl="8" w:tplc="BD2233D6" w:tentative="1">
      <w:start w:val="1"/>
      <w:numFmt w:val="bullet"/>
      <w:lvlText w:val="-"/>
      <w:lvlJc w:val="left"/>
      <w:pPr>
        <w:tabs>
          <w:tab w:val="num" w:pos="6480"/>
        </w:tabs>
        <w:ind w:left="6480" w:hanging="360"/>
      </w:pPr>
      <w:rPr>
        <w:rFonts w:ascii="Times New Roman" w:hAnsi="Times New Roman" w:hint="default"/>
      </w:rPr>
    </w:lvl>
  </w:abstractNum>
  <w:abstractNum w:abstractNumId="6">
    <w:nsid w:val="5BF050E7"/>
    <w:multiLevelType w:val="hybridMultilevel"/>
    <w:tmpl w:val="E1288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D90FFE"/>
    <w:multiLevelType w:val="hybridMultilevel"/>
    <w:tmpl w:val="4E50E3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8351515"/>
    <w:multiLevelType w:val="hybridMultilevel"/>
    <w:tmpl w:val="D546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DE40662"/>
    <w:multiLevelType w:val="hybridMultilevel"/>
    <w:tmpl w:val="1F36B45A"/>
    <w:lvl w:ilvl="0" w:tplc="58FC16CC">
      <w:start w:val="1"/>
      <w:numFmt w:val="decimal"/>
      <w:lvlText w:val="%1."/>
      <w:lvlJc w:val="left"/>
      <w:pPr>
        <w:tabs>
          <w:tab w:val="num" w:pos="720"/>
        </w:tabs>
        <w:ind w:left="720" w:hanging="360"/>
      </w:pPr>
    </w:lvl>
    <w:lvl w:ilvl="1" w:tplc="0ADCE9C8" w:tentative="1">
      <w:start w:val="1"/>
      <w:numFmt w:val="decimal"/>
      <w:lvlText w:val="%2."/>
      <w:lvlJc w:val="left"/>
      <w:pPr>
        <w:tabs>
          <w:tab w:val="num" w:pos="1440"/>
        </w:tabs>
        <w:ind w:left="1440" w:hanging="360"/>
      </w:pPr>
    </w:lvl>
    <w:lvl w:ilvl="2" w:tplc="30C6A1B8" w:tentative="1">
      <w:start w:val="1"/>
      <w:numFmt w:val="decimal"/>
      <w:lvlText w:val="%3."/>
      <w:lvlJc w:val="left"/>
      <w:pPr>
        <w:tabs>
          <w:tab w:val="num" w:pos="2160"/>
        </w:tabs>
        <w:ind w:left="2160" w:hanging="360"/>
      </w:pPr>
    </w:lvl>
    <w:lvl w:ilvl="3" w:tplc="AF106FCE" w:tentative="1">
      <w:start w:val="1"/>
      <w:numFmt w:val="decimal"/>
      <w:lvlText w:val="%4."/>
      <w:lvlJc w:val="left"/>
      <w:pPr>
        <w:tabs>
          <w:tab w:val="num" w:pos="2880"/>
        </w:tabs>
        <w:ind w:left="2880" w:hanging="360"/>
      </w:pPr>
    </w:lvl>
    <w:lvl w:ilvl="4" w:tplc="C8AE302E" w:tentative="1">
      <w:start w:val="1"/>
      <w:numFmt w:val="decimal"/>
      <w:lvlText w:val="%5."/>
      <w:lvlJc w:val="left"/>
      <w:pPr>
        <w:tabs>
          <w:tab w:val="num" w:pos="3600"/>
        </w:tabs>
        <w:ind w:left="3600" w:hanging="360"/>
      </w:pPr>
    </w:lvl>
    <w:lvl w:ilvl="5" w:tplc="A3A2118E" w:tentative="1">
      <w:start w:val="1"/>
      <w:numFmt w:val="decimal"/>
      <w:lvlText w:val="%6."/>
      <w:lvlJc w:val="left"/>
      <w:pPr>
        <w:tabs>
          <w:tab w:val="num" w:pos="4320"/>
        </w:tabs>
        <w:ind w:left="4320" w:hanging="360"/>
      </w:pPr>
    </w:lvl>
    <w:lvl w:ilvl="6" w:tplc="EF58CC3E" w:tentative="1">
      <w:start w:val="1"/>
      <w:numFmt w:val="decimal"/>
      <w:lvlText w:val="%7."/>
      <w:lvlJc w:val="left"/>
      <w:pPr>
        <w:tabs>
          <w:tab w:val="num" w:pos="5040"/>
        </w:tabs>
        <w:ind w:left="5040" w:hanging="360"/>
      </w:pPr>
    </w:lvl>
    <w:lvl w:ilvl="7" w:tplc="E026BE60" w:tentative="1">
      <w:start w:val="1"/>
      <w:numFmt w:val="decimal"/>
      <w:lvlText w:val="%8."/>
      <w:lvlJc w:val="left"/>
      <w:pPr>
        <w:tabs>
          <w:tab w:val="num" w:pos="5760"/>
        </w:tabs>
        <w:ind w:left="5760" w:hanging="360"/>
      </w:pPr>
    </w:lvl>
    <w:lvl w:ilvl="8" w:tplc="0BEE2FA4" w:tentative="1">
      <w:start w:val="1"/>
      <w:numFmt w:val="decimal"/>
      <w:lvlText w:val="%9."/>
      <w:lvlJc w:val="left"/>
      <w:pPr>
        <w:tabs>
          <w:tab w:val="num" w:pos="6480"/>
        </w:tabs>
        <w:ind w:left="6480" w:hanging="360"/>
      </w:pPr>
    </w:lvl>
  </w:abstractNum>
  <w:abstractNum w:abstractNumId="10">
    <w:nsid w:val="7586600A"/>
    <w:multiLevelType w:val="hybridMultilevel"/>
    <w:tmpl w:val="8C4E1582"/>
    <w:lvl w:ilvl="0" w:tplc="2466B6F6">
      <w:start w:val="1"/>
      <w:numFmt w:val="decimal"/>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1">
    <w:nsid w:val="7A543005"/>
    <w:multiLevelType w:val="hybridMultilevel"/>
    <w:tmpl w:val="CF767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F6C2505"/>
    <w:multiLevelType w:val="hybridMultilevel"/>
    <w:tmpl w:val="B410676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num>
  <w:num w:numId="2">
    <w:abstractNumId w:val="9"/>
  </w:num>
  <w:num w:numId="3">
    <w:abstractNumId w:val="3"/>
  </w:num>
  <w:num w:numId="4">
    <w:abstractNumId w:val="2"/>
  </w:num>
  <w:num w:numId="5">
    <w:abstractNumId w:val="5"/>
  </w:num>
  <w:num w:numId="6">
    <w:abstractNumId w:val="7"/>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11"/>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efaultTableStyle w:val="GridTable5DarkAccent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856"/>
    <w:rsid w:val="00037C9D"/>
    <w:rsid w:val="000B26D7"/>
    <w:rsid w:val="001A00B3"/>
    <w:rsid w:val="001B56C4"/>
    <w:rsid w:val="00202829"/>
    <w:rsid w:val="00215837"/>
    <w:rsid w:val="00261EAC"/>
    <w:rsid w:val="002C6B81"/>
    <w:rsid w:val="002F726D"/>
    <w:rsid w:val="00322A9B"/>
    <w:rsid w:val="003374A9"/>
    <w:rsid w:val="00397521"/>
    <w:rsid w:val="003A40E9"/>
    <w:rsid w:val="003E5521"/>
    <w:rsid w:val="00412BE6"/>
    <w:rsid w:val="0043215E"/>
    <w:rsid w:val="0044046F"/>
    <w:rsid w:val="00465553"/>
    <w:rsid w:val="0052233B"/>
    <w:rsid w:val="005708A1"/>
    <w:rsid w:val="005A7CEC"/>
    <w:rsid w:val="00613D90"/>
    <w:rsid w:val="00713B24"/>
    <w:rsid w:val="007A66C3"/>
    <w:rsid w:val="007C399F"/>
    <w:rsid w:val="007E6F93"/>
    <w:rsid w:val="007F782B"/>
    <w:rsid w:val="00855872"/>
    <w:rsid w:val="0086665C"/>
    <w:rsid w:val="00867FE8"/>
    <w:rsid w:val="00897CA8"/>
    <w:rsid w:val="008D1352"/>
    <w:rsid w:val="008D7053"/>
    <w:rsid w:val="008F1588"/>
    <w:rsid w:val="009C3621"/>
    <w:rsid w:val="00A25CEB"/>
    <w:rsid w:val="00A43EFC"/>
    <w:rsid w:val="00A57C3B"/>
    <w:rsid w:val="00B53950"/>
    <w:rsid w:val="00B77642"/>
    <w:rsid w:val="00B8283E"/>
    <w:rsid w:val="00B90FB7"/>
    <w:rsid w:val="00B97F53"/>
    <w:rsid w:val="00BD0492"/>
    <w:rsid w:val="00BE2856"/>
    <w:rsid w:val="00C21D24"/>
    <w:rsid w:val="00CC3232"/>
    <w:rsid w:val="00D136A2"/>
    <w:rsid w:val="00D360F7"/>
    <w:rsid w:val="00D73258"/>
    <w:rsid w:val="00D92B75"/>
    <w:rsid w:val="00DC2BE9"/>
    <w:rsid w:val="00E326E3"/>
    <w:rsid w:val="00E6346B"/>
    <w:rsid w:val="00E94F8F"/>
    <w:rsid w:val="00EC478A"/>
    <w:rsid w:val="00F37F75"/>
    <w:rsid w:val="00F45357"/>
    <w:rsid w:val="00F95801"/>
    <w:rsid w:val="00FA3E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4D07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856"/>
    <w:pPr>
      <w:spacing w:after="0" w:line="240" w:lineRule="auto"/>
      <w:ind w:left="720"/>
    </w:pPr>
  </w:style>
  <w:style w:type="character" w:styleId="Hyperlink">
    <w:name w:val="Hyperlink"/>
    <w:basedOn w:val="DefaultParagraphFont"/>
    <w:uiPriority w:val="99"/>
    <w:unhideWhenUsed/>
    <w:rsid w:val="00BE2856"/>
    <w:rPr>
      <w:color w:val="0563C1" w:themeColor="hyperlink"/>
      <w:u w:val="single"/>
    </w:rPr>
  </w:style>
  <w:style w:type="character" w:styleId="FollowedHyperlink">
    <w:name w:val="FollowedHyperlink"/>
    <w:basedOn w:val="DefaultParagraphFont"/>
    <w:uiPriority w:val="99"/>
    <w:semiHidden/>
    <w:unhideWhenUsed/>
    <w:rsid w:val="00412BE6"/>
    <w:rPr>
      <w:color w:val="954F72" w:themeColor="followedHyperlink"/>
      <w:u w:val="single"/>
    </w:rPr>
  </w:style>
  <w:style w:type="table" w:customStyle="1" w:styleId="GridTable5DarkAccent5">
    <w:name w:val="Grid Table 5 Dark Accent 5"/>
    <w:basedOn w:val="TableNormal"/>
    <w:uiPriority w:val="50"/>
    <w:rsid w:val="001B56C4"/>
    <w:pPr>
      <w:spacing w:after="0" w:line="240" w:lineRule="auto"/>
    </w:pPr>
    <w:rPr>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1">
    <w:name w:val="Grid Table 5 Dark Accent 1"/>
    <w:basedOn w:val="TableNormal"/>
    <w:uiPriority w:val="50"/>
    <w:rsid w:val="001B56C4"/>
    <w:pPr>
      <w:spacing w:after="0" w:line="240" w:lineRule="auto"/>
    </w:pPr>
    <w:rPr>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CommentReference">
    <w:name w:val="annotation reference"/>
    <w:basedOn w:val="DefaultParagraphFont"/>
    <w:uiPriority w:val="99"/>
    <w:semiHidden/>
    <w:unhideWhenUsed/>
    <w:rsid w:val="007E6F93"/>
    <w:rPr>
      <w:sz w:val="16"/>
      <w:szCs w:val="16"/>
    </w:rPr>
  </w:style>
  <w:style w:type="paragraph" w:styleId="CommentText">
    <w:name w:val="annotation text"/>
    <w:basedOn w:val="Normal"/>
    <w:link w:val="CommentTextChar"/>
    <w:uiPriority w:val="99"/>
    <w:semiHidden/>
    <w:unhideWhenUsed/>
    <w:rsid w:val="007E6F93"/>
    <w:pPr>
      <w:spacing w:line="240" w:lineRule="auto"/>
    </w:pPr>
    <w:rPr>
      <w:sz w:val="20"/>
      <w:szCs w:val="20"/>
    </w:rPr>
  </w:style>
  <w:style w:type="character" w:customStyle="1" w:styleId="CommentTextChar">
    <w:name w:val="Comment Text Char"/>
    <w:basedOn w:val="DefaultParagraphFont"/>
    <w:link w:val="CommentText"/>
    <w:uiPriority w:val="99"/>
    <w:semiHidden/>
    <w:rsid w:val="007E6F93"/>
    <w:rPr>
      <w:sz w:val="20"/>
      <w:szCs w:val="20"/>
    </w:rPr>
  </w:style>
  <w:style w:type="paragraph" w:styleId="CommentSubject">
    <w:name w:val="annotation subject"/>
    <w:basedOn w:val="CommentText"/>
    <w:next w:val="CommentText"/>
    <w:link w:val="CommentSubjectChar"/>
    <w:uiPriority w:val="99"/>
    <w:semiHidden/>
    <w:unhideWhenUsed/>
    <w:rsid w:val="007E6F93"/>
    <w:rPr>
      <w:b/>
      <w:bCs/>
    </w:rPr>
  </w:style>
  <w:style w:type="character" w:customStyle="1" w:styleId="CommentSubjectChar">
    <w:name w:val="Comment Subject Char"/>
    <w:basedOn w:val="CommentTextChar"/>
    <w:link w:val="CommentSubject"/>
    <w:uiPriority w:val="99"/>
    <w:semiHidden/>
    <w:rsid w:val="007E6F93"/>
    <w:rPr>
      <w:b/>
      <w:bCs/>
      <w:sz w:val="20"/>
      <w:szCs w:val="20"/>
    </w:rPr>
  </w:style>
  <w:style w:type="paragraph" w:styleId="BalloonText">
    <w:name w:val="Balloon Text"/>
    <w:basedOn w:val="Normal"/>
    <w:link w:val="BalloonTextChar"/>
    <w:uiPriority w:val="99"/>
    <w:semiHidden/>
    <w:unhideWhenUsed/>
    <w:rsid w:val="007E6F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F93"/>
    <w:rPr>
      <w:rFonts w:ascii="Segoe UI" w:hAnsi="Segoe UI" w:cs="Segoe UI"/>
      <w:sz w:val="18"/>
      <w:szCs w:val="18"/>
    </w:rPr>
  </w:style>
  <w:style w:type="table" w:styleId="TableGrid">
    <w:name w:val="Table Grid"/>
    <w:basedOn w:val="TableNormal"/>
    <w:uiPriority w:val="39"/>
    <w:rsid w:val="00BD04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21D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D24"/>
  </w:style>
  <w:style w:type="paragraph" w:styleId="Footer">
    <w:name w:val="footer"/>
    <w:basedOn w:val="Normal"/>
    <w:link w:val="FooterChar"/>
    <w:uiPriority w:val="99"/>
    <w:unhideWhenUsed/>
    <w:rsid w:val="00C21D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D24"/>
  </w:style>
  <w:style w:type="table" w:customStyle="1" w:styleId="GridTable1LightAccent1">
    <w:name w:val="Grid Table 1 Light Accent 1"/>
    <w:basedOn w:val="TableNormal"/>
    <w:uiPriority w:val="46"/>
    <w:rsid w:val="00F95801"/>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ListTable4Accent1">
    <w:name w:val="List Table 4 Accent 1"/>
    <w:basedOn w:val="TableNormal"/>
    <w:uiPriority w:val="49"/>
    <w:rsid w:val="00F95801"/>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
    <w:name w:val="Grid Table 4 Accent 1"/>
    <w:aliases w:val="Grid Table 5 - Accent 1"/>
    <w:basedOn w:val="TableNormal"/>
    <w:uiPriority w:val="49"/>
    <w:rsid w:val="008D7053"/>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5DarkAccent1">
    <w:name w:val="List Table 5 Dark Accent 1"/>
    <w:basedOn w:val="TableNormal"/>
    <w:uiPriority w:val="50"/>
    <w:rsid w:val="008D7053"/>
    <w:pPr>
      <w:spacing w:after="0" w:line="240" w:lineRule="auto"/>
    </w:pPr>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yle1">
    <w:name w:val="Style1"/>
    <w:basedOn w:val="TableNormal"/>
    <w:uiPriority w:val="99"/>
    <w:rsid w:val="00B90FB7"/>
    <w:pPr>
      <w:spacing w:after="0" w:line="240" w:lineRule="auto"/>
    </w:pPr>
    <w:tblPr>
      <w:tblInd w:w="0" w:type="dxa"/>
      <w:tblCellMar>
        <w:top w:w="0" w:type="dxa"/>
        <w:left w:w="108" w:type="dxa"/>
        <w:bottom w:w="0" w:type="dxa"/>
        <w:right w:w="108" w:type="dxa"/>
      </w:tblCellMar>
    </w:tblPr>
  </w:style>
  <w:style w:type="table" w:customStyle="1" w:styleId="Style2">
    <w:name w:val="Style2"/>
    <w:basedOn w:val="TableGrid5"/>
    <w:uiPriority w:val="99"/>
    <w:rsid w:val="00B90FB7"/>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uiPriority w:val="99"/>
    <w:semiHidden/>
    <w:unhideWhenUsed/>
    <w:rsid w:val="00B90FB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dTable1LightAccent2">
    <w:name w:val="Grid Table 1 Light Accent 2"/>
    <w:basedOn w:val="TableNormal"/>
    <w:uiPriority w:val="46"/>
    <w:rsid w:val="00B97F53"/>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4Accent5">
    <w:name w:val="Grid Table 4 Accent 5"/>
    <w:basedOn w:val="TableNormal"/>
    <w:uiPriority w:val="49"/>
    <w:rsid w:val="00B97F53"/>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FootnoteText">
    <w:name w:val="footnote text"/>
    <w:basedOn w:val="Normal"/>
    <w:link w:val="FootnoteTextChar"/>
    <w:uiPriority w:val="99"/>
    <w:semiHidden/>
    <w:unhideWhenUsed/>
    <w:rsid w:val="00B97F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7F53"/>
    <w:rPr>
      <w:sz w:val="20"/>
      <w:szCs w:val="20"/>
    </w:rPr>
  </w:style>
  <w:style w:type="character" w:styleId="FootnoteReference">
    <w:name w:val="footnote reference"/>
    <w:basedOn w:val="DefaultParagraphFont"/>
    <w:uiPriority w:val="99"/>
    <w:semiHidden/>
    <w:unhideWhenUsed/>
    <w:rsid w:val="00B97F53"/>
    <w:rPr>
      <w:vertAlign w:val="superscript"/>
    </w:rPr>
  </w:style>
  <w:style w:type="table" w:customStyle="1" w:styleId="GridTable4Accent2">
    <w:name w:val="Grid Table 4 Accent 2"/>
    <w:basedOn w:val="TableNormal"/>
    <w:uiPriority w:val="49"/>
    <w:rsid w:val="00B97F53"/>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Accent11">
    <w:name w:val="Grid Table 5 - Accent 11"/>
    <w:basedOn w:val="TableNormal"/>
    <w:next w:val="GridTable4Accent1"/>
    <w:uiPriority w:val="49"/>
    <w:rsid w:val="00B53950"/>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Grid1">
    <w:name w:val="Table Grid1"/>
    <w:basedOn w:val="TableNormal"/>
    <w:next w:val="TableGrid"/>
    <w:uiPriority w:val="39"/>
    <w:rsid w:val="00B539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856"/>
    <w:pPr>
      <w:spacing w:after="0" w:line="240" w:lineRule="auto"/>
      <w:ind w:left="720"/>
    </w:pPr>
  </w:style>
  <w:style w:type="character" w:styleId="Hyperlink">
    <w:name w:val="Hyperlink"/>
    <w:basedOn w:val="DefaultParagraphFont"/>
    <w:uiPriority w:val="99"/>
    <w:unhideWhenUsed/>
    <w:rsid w:val="00BE2856"/>
    <w:rPr>
      <w:color w:val="0563C1" w:themeColor="hyperlink"/>
      <w:u w:val="single"/>
    </w:rPr>
  </w:style>
  <w:style w:type="character" w:styleId="FollowedHyperlink">
    <w:name w:val="FollowedHyperlink"/>
    <w:basedOn w:val="DefaultParagraphFont"/>
    <w:uiPriority w:val="99"/>
    <w:semiHidden/>
    <w:unhideWhenUsed/>
    <w:rsid w:val="00412BE6"/>
    <w:rPr>
      <w:color w:val="954F72" w:themeColor="followedHyperlink"/>
      <w:u w:val="single"/>
    </w:rPr>
  </w:style>
  <w:style w:type="table" w:customStyle="1" w:styleId="GridTable5DarkAccent5">
    <w:name w:val="Grid Table 5 Dark Accent 5"/>
    <w:basedOn w:val="TableNormal"/>
    <w:uiPriority w:val="50"/>
    <w:rsid w:val="001B56C4"/>
    <w:pPr>
      <w:spacing w:after="0" w:line="240" w:lineRule="auto"/>
    </w:pPr>
    <w:rPr>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1">
    <w:name w:val="Grid Table 5 Dark Accent 1"/>
    <w:basedOn w:val="TableNormal"/>
    <w:uiPriority w:val="50"/>
    <w:rsid w:val="001B56C4"/>
    <w:pPr>
      <w:spacing w:after="0" w:line="240" w:lineRule="auto"/>
    </w:pPr>
    <w:rPr>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CommentReference">
    <w:name w:val="annotation reference"/>
    <w:basedOn w:val="DefaultParagraphFont"/>
    <w:uiPriority w:val="99"/>
    <w:semiHidden/>
    <w:unhideWhenUsed/>
    <w:rsid w:val="007E6F93"/>
    <w:rPr>
      <w:sz w:val="16"/>
      <w:szCs w:val="16"/>
    </w:rPr>
  </w:style>
  <w:style w:type="paragraph" w:styleId="CommentText">
    <w:name w:val="annotation text"/>
    <w:basedOn w:val="Normal"/>
    <w:link w:val="CommentTextChar"/>
    <w:uiPriority w:val="99"/>
    <w:semiHidden/>
    <w:unhideWhenUsed/>
    <w:rsid w:val="007E6F93"/>
    <w:pPr>
      <w:spacing w:line="240" w:lineRule="auto"/>
    </w:pPr>
    <w:rPr>
      <w:sz w:val="20"/>
      <w:szCs w:val="20"/>
    </w:rPr>
  </w:style>
  <w:style w:type="character" w:customStyle="1" w:styleId="CommentTextChar">
    <w:name w:val="Comment Text Char"/>
    <w:basedOn w:val="DefaultParagraphFont"/>
    <w:link w:val="CommentText"/>
    <w:uiPriority w:val="99"/>
    <w:semiHidden/>
    <w:rsid w:val="007E6F93"/>
    <w:rPr>
      <w:sz w:val="20"/>
      <w:szCs w:val="20"/>
    </w:rPr>
  </w:style>
  <w:style w:type="paragraph" w:styleId="CommentSubject">
    <w:name w:val="annotation subject"/>
    <w:basedOn w:val="CommentText"/>
    <w:next w:val="CommentText"/>
    <w:link w:val="CommentSubjectChar"/>
    <w:uiPriority w:val="99"/>
    <w:semiHidden/>
    <w:unhideWhenUsed/>
    <w:rsid w:val="007E6F93"/>
    <w:rPr>
      <w:b/>
      <w:bCs/>
    </w:rPr>
  </w:style>
  <w:style w:type="character" w:customStyle="1" w:styleId="CommentSubjectChar">
    <w:name w:val="Comment Subject Char"/>
    <w:basedOn w:val="CommentTextChar"/>
    <w:link w:val="CommentSubject"/>
    <w:uiPriority w:val="99"/>
    <w:semiHidden/>
    <w:rsid w:val="007E6F93"/>
    <w:rPr>
      <w:b/>
      <w:bCs/>
      <w:sz w:val="20"/>
      <w:szCs w:val="20"/>
    </w:rPr>
  </w:style>
  <w:style w:type="paragraph" w:styleId="BalloonText">
    <w:name w:val="Balloon Text"/>
    <w:basedOn w:val="Normal"/>
    <w:link w:val="BalloonTextChar"/>
    <w:uiPriority w:val="99"/>
    <w:semiHidden/>
    <w:unhideWhenUsed/>
    <w:rsid w:val="007E6F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F93"/>
    <w:rPr>
      <w:rFonts w:ascii="Segoe UI" w:hAnsi="Segoe UI" w:cs="Segoe UI"/>
      <w:sz w:val="18"/>
      <w:szCs w:val="18"/>
    </w:rPr>
  </w:style>
  <w:style w:type="table" w:styleId="TableGrid">
    <w:name w:val="Table Grid"/>
    <w:basedOn w:val="TableNormal"/>
    <w:uiPriority w:val="39"/>
    <w:rsid w:val="00BD04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21D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D24"/>
  </w:style>
  <w:style w:type="paragraph" w:styleId="Footer">
    <w:name w:val="footer"/>
    <w:basedOn w:val="Normal"/>
    <w:link w:val="FooterChar"/>
    <w:uiPriority w:val="99"/>
    <w:unhideWhenUsed/>
    <w:rsid w:val="00C21D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D24"/>
  </w:style>
  <w:style w:type="table" w:customStyle="1" w:styleId="GridTable1LightAccent1">
    <w:name w:val="Grid Table 1 Light Accent 1"/>
    <w:basedOn w:val="TableNormal"/>
    <w:uiPriority w:val="46"/>
    <w:rsid w:val="00F95801"/>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ListTable4Accent1">
    <w:name w:val="List Table 4 Accent 1"/>
    <w:basedOn w:val="TableNormal"/>
    <w:uiPriority w:val="49"/>
    <w:rsid w:val="00F95801"/>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
    <w:name w:val="Grid Table 4 Accent 1"/>
    <w:aliases w:val="Grid Table 5 - Accent 1"/>
    <w:basedOn w:val="TableNormal"/>
    <w:uiPriority w:val="49"/>
    <w:rsid w:val="008D7053"/>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5DarkAccent1">
    <w:name w:val="List Table 5 Dark Accent 1"/>
    <w:basedOn w:val="TableNormal"/>
    <w:uiPriority w:val="50"/>
    <w:rsid w:val="008D7053"/>
    <w:pPr>
      <w:spacing w:after="0" w:line="240" w:lineRule="auto"/>
    </w:pPr>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yle1">
    <w:name w:val="Style1"/>
    <w:basedOn w:val="TableNormal"/>
    <w:uiPriority w:val="99"/>
    <w:rsid w:val="00B90FB7"/>
    <w:pPr>
      <w:spacing w:after="0" w:line="240" w:lineRule="auto"/>
    </w:pPr>
    <w:tblPr>
      <w:tblInd w:w="0" w:type="dxa"/>
      <w:tblCellMar>
        <w:top w:w="0" w:type="dxa"/>
        <w:left w:w="108" w:type="dxa"/>
        <w:bottom w:w="0" w:type="dxa"/>
        <w:right w:w="108" w:type="dxa"/>
      </w:tblCellMar>
    </w:tblPr>
  </w:style>
  <w:style w:type="table" w:customStyle="1" w:styleId="Style2">
    <w:name w:val="Style2"/>
    <w:basedOn w:val="TableGrid5"/>
    <w:uiPriority w:val="99"/>
    <w:rsid w:val="00B90FB7"/>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uiPriority w:val="99"/>
    <w:semiHidden/>
    <w:unhideWhenUsed/>
    <w:rsid w:val="00B90FB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dTable1LightAccent2">
    <w:name w:val="Grid Table 1 Light Accent 2"/>
    <w:basedOn w:val="TableNormal"/>
    <w:uiPriority w:val="46"/>
    <w:rsid w:val="00B97F53"/>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4Accent5">
    <w:name w:val="Grid Table 4 Accent 5"/>
    <w:basedOn w:val="TableNormal"/>
    <w:uiPriority w:val="49"/>
    <w:rsid w:val="00B97F53"/>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FootnoteText">
    <w:name w:val="footnote text"/>
    <w:basedOn w:val="Normal"/>
    <w:link w:val="FootnoteTextChar"/>
    <w:uiPriority w:val="99"/>
    <w:semiHidden/>
    <w:unhideWhenUsed/>
    <w:rsid w:val="00B97F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7F53"/>
    <w:rPr>
      <w:sz w:val="20"/>
      <w:szCs w:val="20"/>
    </w:rPr>
  </w:style>
  <w:style w:type="character" w:styleId="FootnoteReference">
    <w:name w:val="footnote reference"/>
    <w:basedOn w:val="DefaultParagraphFont"/>
    <w:uiPriority w:val="99"/>
    <w:semiHidden/>
    <w:unhideWhenUsed/>
    <w:rsid w:val="00B97F53"/>
    <w:rPr>
      <w:vertAlign w:val="superscript"/>
    </w:rPr>
  </w:style>
  <w:style w:type="table" w:customStyle="1" w:styleId="GridTable4Accent2">
    <w:name w:val="Grid Table 4 Accent 2"/>
    <w:basedOn w:val="TableNormal"/>
    <w:uiPriority w:val="49"/>
    <w:rsid w:val="00B97F53"/>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Accent11">
    <w:name w:val="Grid Table 5 - Accent 11"/>
    <w:basedOn w:val="TableNormal"/>
    <w:next w:val="GridTable4Accent1"/>
    <w:uiPriority w:val="49"/>
    <w:rsid w:val="00B53950"/>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Grid1">
    <w:name w:val="Table Grid1"/>
    <w:basedOn w:val="TableNormal"/>
    <w:next w:val="TableGrid"/>
    <w:uiPriority w:val="39"/>
    <w:rsid w:val="00B539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88442">
      <w:bodyDiv w:val="1"/>
      <w:marLeft w:val="0"/>
      <w:marRight w:val="0"/>
      <w:marTop w:val="0"/>
      <w:marBottom w:val="0"/>
      <w:divBdr>
        <w:top w:val="none" w:sz="0" w:space="0" w:color="auto"/>
        <w:left w:val="none" w:sz="0" w:space="0" w:color="auto"/>
        <w:bottom w:val="none" w:sz="0" w:space="0" w:color="auto"/>
        <w:right w:val="none" w:sz="0" w:space="0" w:color="auto"/>
      </w:divBdr>
    </w:div>
    <w:div w:id="45882018">
      <w:bodyDiv w:val="1"/>
      <w:marLeft w:val="0"/>
      <w:marRight w:val="0"/>
      <w:marTop w:val="0"/>
      <w:marBottom w:val="0"/>
      <w:divBdr>
        <w:top w:val="none" w:sz="0" w:space="0" w:color="auto"/>
        <w:left w:val="none" w:sz="0" w:space="0" w:color="auto"/>
        <w:bottom w:val="none" w:sz="0" w:space="0" w:color="auto"/>
        <w:right w:val="none" w:sz="0" w:space="0" w:color="auto"/>
      </w:divBdr>
    </w:div>
    <w:div w:id="115878270">
      <w:bodyDiv w:val="1"/>
      <w:marLeft w:val="0"/>
      <w:marRight w:val="0"/>
      <w:marTop w:val="0"/>
      <w:marBottom w:val="0"/>
      <w:divBdr>
        <w:top w:val="none" w:sz="0" w:space="0" w:color="auto"/>
        <w:left w:val="none" w:sz="0" w:space="0" w:color="auto"/>
        <w:bottom w:val="none" w:sz="0" w:space="0" w:color="auto"/>
        <w:right w:val="none" w:sz="0" w:space="0" w:color="auto"/>
      </w:divBdr>
    </w:div>
    <w:div w:id="157968244">
      <w:bodyDiv w:val="1"/>
      <w:marLeft w:val="0"/>
      <w:marRight w:val="0"/>
      <w:marTop w:val="0"/>
      <w:marBottom w:val="0"/>
      <w:divBdr>
        <w:top w:val="none" w:sz="0" w:space="0" w:color="auto"/>
        <w:left w:val="none" w:sz="0" w:space="0" w:color="auto"/>
        <w:bottom w:val="none" w:sz="0" w:space="0" w:color="auto"/>
        <w:right w:val="none" w:sz="0" w:space="0" w:color="auto"/>
      </w:divBdr>
    </w:div>
    <w:div w:id="391121629">
      <w:bodyDiv w:val="1"/>
      <w:marLeft w:val="0"/>
      <w:marRight w:val="0"/>
      <w:marTop w:val="0"/>
      <w:marBottom w:val="0"/>
      <w:divBdr>
        <w:top w:val="none" w:sz="0" w:space="0" w:color="auto"/>
        <w:left w:val="none" w:sz="0" w:space="0" w:color="auto"/>
        <w:bottom w:val="none" w:sz="0" w:space="0" w:color="auto"/>
        <w:right w:val="none" w:sz="0" w:space="0" w:color="auto"/>
      </w:divBdr>
    </w:div>
    <w:div w:id="401410994">
      <w:bodyDiv w:val="1"/>
      <w:marLeft w:val="0"/>
      <w:marRight w:val="0"/>
      <w:marTop w:val="0"/>
      <w:marBottom w:val="0"/>
      <w:divBdr>
        <w:top w:val="none" w:sz="0" w:space="0" w:color="auto"/>
        <w:left w:val="none" w:sz="0" w:space="0" w:color="auto"/>
        <w:bottom w:val="none" w:sz="0" w:space="0" w:color="auto"/>
        <w:right w:val="none" w:sz="0" w:space="0" w:color="auto"/>
      </w:divBdr>
    </w:div>
    <w:div w:id="527765832">
      <w:bodyDiv w:val="1"/>
      <w:marLeft w:val="0"/>
      <w:marRight w:val="0"/>
      <w:marTop w:val="0"/>
      <w:marBottom w:val="0"/>
      <w:divBdr>
        <w:top w:val="none" w:sz="0" w:space="0" w:color="auto"/>
        <w:left w:val="none" w:sz="0" w:space="0" w:color="auto"/>
        <w:bottom w:val="none" w:sz="0" w:space="0" w:color="auto"/>
        <w:right w:val="none" w:sz="0" w:space="0" w:color="auto"/>
      </w:divBdr>
    </w:div>
    <w:div w:id="547836828">
      <w:bodyDiv w:val="1"/>
      <w:marLeft w:val="0"/>
      <w:marRight w:val="0"/>
      <w:marTop w:val="0"/>
      <w:marBottom w:val="0"/>
      <w:divBdr>
        <w:top w:val="none" w:sz="0" w:space="0" w:color="auto"/>
        <w:left w:val="none" w:sz="0" w:space="0" w:color="auto"/>
        <w:bottom w:val="none" w:sz="0" w:space="0" w:color="auto"/>
        <w:right w:val="none" w:sz="0" w:space="0" w:color="auto"/>
      </w:divBdr>
    </w:div>
    <w:div w:id="556744106">
      <w:bodyDiv w:val="1"/>
      <w:marLeft w:val="0"/>
      <w:marRight w:val="0"/>
      <w:marTop w:val="0"/>
      <w:marBottom w:val="0"/>
      <w:divBdr>
        <w:top w:val="none" w:sz="0" w:space="0" w:color="auto"/>
        <w:left w:val="none" w:sz="0" w:space="0" w:color="auto"/>
        <w:bottom w:val="none" w:sz="0" w:space="0" w:color="auto"/>
        <w:right w:val="none" w:sz="0" w:space="0" w:color="auto"/>
      </w:divBdr>
    </w:div>
    <w:div w:id="677006428">
      <w:bodyDiv w:val="1"/>
      <w:marLeft w:val="0"/>
      <w:marRight w:val="0"/>
      <w:marTop w:val="0"/>
      <w:marBottom w:val="0"/>
      <w:divBdr>
        <w:top w:val="none" w:sz="0" w:space="0" w:color="auto"/>
        <w:left w:val="none" w:sz="0" w:space="0" w:color="auto"/>
        <w:bottom w:val="none" w:sz="0" w:space="0" w:color="auto"/>
        <w:right w:val="none" w:sz="0" w:space="0" w:color="auto"/>
      </w:divBdr>
      <w:divsChild>
        <w:div w:id="887034289">
          <w:marLeft w:val="720"/>
          <w:marRight w:val="0"/>
          <w:marTop w:val="0"/>
          <w:marBottom w:val="288"/>
          <w:divBdr>
            <w:top w:val="none" w:sz="0" w:space="0" w:color="auto"/>
            <w:left w:val="none" w:sz="0" w:space="0" w:color="auto"/>
            <w:bottom w:val="none" w:sz="0" w:space="0" w:color="auto"/>
            <w:right w:val="none" w:sz="0" w:space="0" w:color="auto"/>
          </w:divBdr>
        </w:div>
        <w:div w:id="2107460492">
          <w:marLeft w:val="720"/>
          <w:marRight w:val="0"/>
          <w:marTop w:val="0"/>
          <w:marBottom w:val="288"/>
          <w:divBdr>
            <w:top w:val="none" w:sz="0" w:space="0" w:color="auto"/>
            <w:left w:val="none" w:sz="0" w:space="0" w:color="auto"/>
            <w:bottom w:val="none" w:sz="0" w:space="0" w:color="auto"/>
            <w:right w:val="none" w:sz="0" w:space="0" w:color="auto"/>
          </w:divBdr>
        </w:div>
        <w:div w:id="2046364957">
          <w:marLeft w:val="720"/>
          <w:marRight w:val="0"/>
          <w:marTop w:val="0"/>
          <w:marBottom w:val="288"/>
          <w:divBdr>
            <w:top w:val="none" w:sz="0" w:space="0" w:color="auto"/>
            <w:left w:val="none" w:sz="0" w:space="0" w:color="auto"/>
            <w:bottom w:val="none" w:sz="0" w:space="0" w:color="auto"/>
            <w:right w:val="none" w:sz="0" w:space="0" w:color="auto"/>
          </w:divBdr>
        </w:div>
      </w:divsChild>
    </w:div>
    <w:div w:id="745036068">
      <w:bodyDiv w:val="1"/>
      <w:marLeft w:val="0"/>
      <w:marRight w:val="0"/>
      <w:marTop w:val="0"/>
      <w:marBottom w:val="0"/>
      <w:divBdr>
        <w:top w:val="none" w:sz="0" w:space="0" w:color="auto"/>
        <w:left w:val="none" w:sz="0" w:space="0" w:color="auto"/>
        <w:bottom w:val="none" w:sz="0" w:space="0" w:color="auto"/>
        <w:right w:val="none" w:sz="0" w:space="0" w:color="auto"/>
      </w:divBdr>
    </w:div>
    <w:div w:id="1093549770">
      <w:bodyDiv w:val="1"/>
      <w:marLeft w:val="0"/>
      <w:marRight w:val="0"/>
      <w:marTop w:val="0"/>
      <w:marBottom w:val="0"/>
      <w:divBdr>
        <w:top w:val="none" w:sz="0" w:space="0" w:color="auto"/>
        <w:left w:val="none" w:sz="0" w:space="0" w:color="auto"/>
        <w:bottom w:val="none" w:sz="0" w:space="0" w:color="auto"/>
        <w:right w:val="none" w:sz="0" w:space="0" w:color="auto"/>
      </w:divBdr>
    </w:div>
    <w:div w:id="1147434749">
      <w:bodyDiv w:val="1"/>
      <w:marLeft w:val="0"/>
      <w:marRight w:val="0"/>
      <w:marTop w:val="0"/>
      <w:marBottom w:val="0"/>
      <w:divBdr>
        <w:top w:val="none" w:sz="0" w:space="0" w:color="auto"/>
        <w:left w:val="none" w:sz="0" w:space="0" w:color="auto"/>
        <w:bottom w:val="none" w:sz="0" w:space="0" w:color="auto"/>
        <w:right w:val="none" w:sz="0" w:space="0" w:color="auto"/>
      </w:divBdr>
    </w:div>
    <w:div w:id="1159030413">
      <w:bodyDiv w:val="1"/>
      <w:marLeft w:val="0"/>
      <w:marRight w:val="0"/>
      <w:marTop w:val="0"/>
      <w:marBottom w:val="0"/>
      <w:divBdr>
        <w:top w:val="none" w:sz="0" w:space="0" w:color="auto"/>
        <w:left w:val="none" w:sz="0" w:space="0" w:color="auto"/>
        <w:bottom w:val="none" w:sz="0" w:space="0" w:color="auto"/>
        <w:right w:val="none" w:sz="0" w:space="0" w:color="auto"/>
      </w:divBdr>
    </w:div>
    <w:div w:id="1657146550">
      <w:bodyDiv w:val="1"/>
      <w:marLeft w:val="0"/>
      <w:marRight w:val="0"/>
      <w:marTop w:val="0"/>
      <w:marBottom w:val="0"/>
      <w:divBdr>
        <w:top w:val="none" w:sz="0" w:space="0" w:color="auto"/>
        <w:left w:val="none" w:sz="0" w:space="0" w:color="auto"/>
        <w:bottom w:val="none" w:sz="0" w:space="0" w:color="auto"/>
        <w:right w:val="none" w:sz="0" w:space="0" w:color="auto"/>
      </w:divBdr>
      <w:divsChild>
        <w:div w:id="383405338">
          <w:marLeft w:val="547"/>
          <w:marRight w:val="0"/>
          <w:marTop w:val="0"/>
          <w:marBottom w:val="288"/>
          <w:divBdr>
            <w:top w:val="none" w:sz="0" w:space="0" w:color="auto"/>
            <w:left w:val="none" w:sz="0" w:space="0" w:color="auto"/>
            <w:bottom w:val="none" w:sz="0" w:space="0" w:color="auto"/>
            <w:right w:val="none" w:sz="0" w:space="0" w:color="auto"/>
          </w:divBdr>
        </w:div>
        <w:div w:id="1999386548">
          <w:marLeft w:val="547"/>
          <w:marRight w:val="0"/>
          <w:marTop w:val="0"/>
          <w:marBottom w:val="288"/>
          <w:divBdr>
            <w:top w:val="none" w:sz="0" w:space="0" w:color="auto"/>
            <w:left w:val="none" w:sz="0" w:space="0" w:color="auto"/>
            <w:bottom w:val="none" w:sz="0" w:space="0" w:color="auto"/>
            <w:right w:val="none" w:sz="0" w:space="0" w:color="auto"/>
          </w:divBdr>
        </w:div>
        <w:div w:id="1049497439">
          <w:marLeft w:val="547"/>
          <w:marRight w:val="0"/>
          <w:marTop w:val="0"/>
          <w:marBottom w:val="288"/>
          <w:divBdr>
            <w:top w:val="none" w:sz="0" w:space="0" w:color="auto"/>
            <w:left w:val="none" w:sz="0" w:space="0" w:color="auto"/>
            <w:bottom w:val="none" w:sz="0" w:space="0" w:color="auto"/>
            <w:right w:val="none" w:sz="0" w:space="0" w:color="auto"/>
          </w:divBdr>
        </w:div>
        <w:div w:id="1753120635">
          <w:marLeft w:val="547"/>
          <w:marRight w:val="0"/>
          <w:marTop w:val="0"/>
          <w:marBottom w:val="288"/>
          <w:divBdr>
            <w:top w:val="none" w:sz="0" w:space="0" w:color="auto"/>
            <w:left w:val="none" w:sz="0" w:space="0" w:color="auto"/>
            <w:bottom w:val="none" w:sz="0" w:space="0" w:color="auto"/>
            <w:right w:val="none" w:sz="0" w:space="0" w:color="auto"/>
          </w:divBdr>
        </w:div>
        <w:div w:id="576212637">
          <w:marLeft w:val="547"/>
          <w:marRight w:val="0"/>
          <w:marTop w:val="0"/>
          <w:marBottom w:val="288"/>
          <w:divBdr>
            <w:top w:val="none" w:sz="0" w:space="0" w:color="auto"/>
            <w:left w:val="none" w:sz="0" w:space="0" w:color="auto"/>
            <w:bottom w:val="none" w:sz="0" w:space="0" w:color="auto"/>
            <w:right w:val="none" w:sz="0" w:space="0" w:color="auto"/>
          </w:divBdr>
        </w:div>
        <w:div w:id="1767536150">
          <w:marLeft w:val="547"/>
          <w:marRight w:val="0"/>
          <w:marTop w:val="0"/>
          <w:marBottom w:val="288"/>
          <w:divBdr>
            <w:top w:val="none" w:sz="0" w:space="0" w:color="auto"/>
            <w:left w:val="none" w:sz="0" w:space="0" w:color="auto"/>
            <w:bottom w:val="none" w:sz="0" w:space="0" w:color="auto"/>
            <w:right w:val="none" w:sz="0" w:space="0" w:color="auto"/>
          </w:divBdr>
        </w:div>
      </w:divsChild>
    </w:div>
    <w:div w:id="194526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nihr.ac.uk/documents/restart-framework/24886"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nihr.ac.uk/documents/restart-framework/24886" TargetMode="External"/><Relationship Id="rId10" Type="http://schemas.openxmlformats.org/officeDocument/2006/relationships/hyperlink" Target="https://www.nihr.ac.uk/documents/restart-framework/2488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 Id="rId3"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B5A9A-A96B-C54E-8EA5-E7F38342C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1508</Words>
  <Characters>8602</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10090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Sutherland, Helen</dc:creator>
  <cp:keywords/>
  <dc:description/>
  <cp:lastModifiedBy>Kate Greenwood</cp:lastModifiedBy>
  <cp:revision>2</cp:revision>
  <dcterms:created xsi:type="dcterms:W3CDTF">2020-07-01T07:13:00Z</dcterms:created>
  <dcterms:modified xsi:type="dcterms:W3CDTF">2020-07-01T07:13:00Z</dcterms:modified>
</cp:coreProperties>
</file>